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9F2D" w14:textId="16D12673" w:rsidR="001D409C" w:rsidRPr="00C10B9B" w:rsidRDefault="00060EB4" w:rsidP="00C10B9B">
      <w:pPr>
        <w:pStyle w:val="NoSpacing"/>
        <w:jc w:val="center"/>
        <w:rPr>
          <w:rFonts w:ascii="Rockwell" w:hAnsi="Rockwell"/>
          <w:b/>
          <w:bCs/>
          <w:sz w:val="24"/>
          <w:szCs w:val="24"/>
        </w:rPr>
      </w:pPr>
      <w:r w:rsidRPr="00C10B9B">
        <w:rPr>
          <w:rFonts w:ascii="Rockwell" w:hAnsi="Rockwell"/>
          <w:b/>
          <w:bCs/>
          <w:sz w:val="24"/>
          <w:szCs w:val="24"/>
        </w:rPr>
        <w:t>None Like Him Reading Guide #</w:t>
      </w:r>
      <w:r w:rsidR="00333042">
        <w:rPr>
          <w:rFonts w:ascii="Rockwell" w:hAnsi="Rockwell"/>
          <w:b/>
          <w:bCs/>
          <w:sz w:val="24"/>
          <w:szCs w:val="24"/>
        </w:rPr>
        <w:t>6</w:t>
      </w:r>
    </w:p>
    <w:p w14:paraId="07190F39" w14:textId="7113F653" w:rsidR="00060EB4" w:rsidRPr="00C10B9B" w:rsidRDefault="00060EB4" w:rsidP="00C10B9B">
      <w:pPr>
        <w:pStyle w:val="NoSpacing"/>
        <w:jc w:val="center"/>
        <w:rPr>
          <w:rFonts w:ascii="Rockwell" w:hAnsi="Rockwell"/>
          <w:b/>
          <w:bCs/>
          <w:sz w:val="24"/>
          <w:szCs w:val="24"/>
        </w:rPr>
      </w:pPr>
      <w:r w:rsidRPr="00C10B9B">
        <w:rPr>
          <w:rFonts w:ascii="Rockwell" w:hAnsi="Rockwell"/>
          <w:b/>
          <w:bCs/>
          <w:sz w:val="24"/>
          <w:szCs w:val="24"/>
        </w:rPr>
        <w:t>Immutable: The God of Infinite Sameness</w:t>
      </w:r>
    </w:p>
    <w:p w14:paraId="5542C8F6" w14:textId="77777777" w:rsidR="00060EB4" w:rsidRDefault="00060EB4" w:rsidP="00060EB4">
      <w:pPr>
        <w:pStyle w:val="NoSpacing"/>
        <w:jc w:val="both"/>
        <w:rPr>
          <w:rFonts w:ascii="Rockwell" w:hAnsi="Rockwell"/>
        </w:rPr>
      </w:pPr>
    </w:p>
    <w:p w14:paraId="53D60EFE" w14:textId="0B18635D" w:rsidR="00060EB4" w:rsidRPr="00C10B9B" w:rsidRDefault="00060EB4" w:rsidP="00060EB4">
      <w:pPr>
        <w:pStyle w:val="NoSpacing"/>
        <w:jc w:val="both"/>
        <w:rPr>
          <w:rFonts w:ascii="Rockwell" w:hAnsi="Rockwell"/>
          <w:i/>
          <w:iCs/>
        </w:rPr>
      </w:pPr>
      <w:r w:rsidRPr="00C10B9B">
        <w:rPr>
          <w:rFonts w:ascii="Rockwell" w:hAnsi="Rockwell"/>
          <w:i/>
          <w:iCs/>
        </w:rPr>
        <w:t xml:space="preserve">The Scriptures speak of a God who does not change. Like the tallest mountain peak on the horizon, from generation to generation, God stands unchanging, immutable, anchoring the landscape of human existence as all else around him ebbs and flows blossoms and withers, </w:t>
      </w:r>
      <w:r w:rsidR="00C05F9A" w:rsidRPr="00C10B9B">
        <w:rPr>
          <w:rFonts w:ascii="Rockwell" w:hAnsi="Rockwell"/>
          <w:i/>
          <w:iCs/>
        </w:rPr>
        <w:t>waxes,</w:t>
      </w:r>
      <w:r w:rsidRPr="00C10B9B">
        <w:rPr>
          <w:rFonts w:ascii="Rockwell" w:hAnsi="Rockwell"/>
          <w:i/>
          <w:iCs/>
        </w:rPr>
        <w:t xml:space="preserve"> and wanes. The Rock of our salvation endures. The sunshine and shadows of human circumstances may reveal certain contours of his character one day and different ones the next, but his character remains fixed. His plans remain steady. His promises remain firm. In an ever-changing world, he is the unchanging reference point upon which the inner eye fixes to determine the direction that leads to home. –</w:t>
      </w:r>
      <w:r w:rsidR="00C10B9B" w:rsidRPr="00C10B9B">
        <w:rPr>
          <w:rFonts w:ascii="Rockwell" w:hAnsi="Rockwell"/>
          <w:i/>
          <w:iCs/>
        </w:rPr>
        <w:t>Jen Wilkin</w:t>
      </w:r>
    </w:p>
    <w:p w14:paraId="17D888E5" w14:textId="77777777" w:rsidR="00C10B9B" w:rsidRDefault="00C10B9B" w:rsidP="00060EB4">
      <w:pPr>
        <w:pStyle w:val="NoSpacing"/>
        <w:jc w:val="both"/>
        <w:rPr>
          <w:rFonts w:ascii="Rockwell" w:hAnsi="Rockwell"/>
        </w:rPr>
      </w:pPr>
    </w:p>
    <w:p w14:paraId="067C7F6D" w14:textId="08180D76" w:rsidR="00C10B9B" w:rsidRPr="00C10B9B" w:rsidRDefault="00C10B9B" w:rsidP="00060EB4">
      <w:pPr>
        <w:pStyle w:val="NoSpacing"/>
        <w:jc w:val="both"/>
        <w:rPr>
          <w:rFonts w:ascii="Rockwell" w:hAnsi="Rockwell"/>
          <w:b/>
          <w:bCs/>
        </w:rPr>
      </w:pPr>
      <w:r w:rsidRPr="00C10B9B">
        <w:rPr>
          <w:rFonts w:ascii="Rockwell" w:hAnsi="Rockwell"/>
          <w:b/>
          <w:bCs/>
        </w:rPr>
        <w:t>1 This week we are looking at the immutability of God. What does immutability mean?</w:t>
      </w:r>
    </w:p>
    <w:p w14:paraId="4924B9E1" w14:textId="77777777" w:rsidR="00C10B9B" w:rsidRDefault="00C10B9B" w:rsidP="00060EB4">
      <w:pPr>
        <w:pStyle w:val="NoSpacing"/>
        <w:jc w:val="both"/>
        <w:rPr>
          <w:rFonts w:ascii="Rockwell" w:hAnsi="Rockwell"/>
        </w:rPr>
      </w:pPr>
    </w:p>
    <w:p w14:paraId="7676A801" w14:textId="77777777" w:rsidR="00C10B9B" w:rsidRDefault="00C10B9B" w:rsidP="00060EB4">
      <w:pPr>
        <w:pStyle w:val="NoSpacing"/>
        <w:jc w:val="both"/>
        <w:rPr>
          <w:rFonts w:ascii="Rockwell" w:hAnsi="Rockwell"/>
        </w:rPr>
      </w:pPr>
    </w:p>
    <w:p w14:paraId="54BCE515" w14:textId="3C95C27A" w:rsidR="00C10B9B" w:rsidRPr="00C10B9B" w:rsidRDefault="00C10B9B" w:rsidP="00060EB4">
      <w:pPr>
        <w:pStyle w:val="NoSpacing"/>
        <w:jc w:val="both"/>
        <w:rPr>
          <w:rFonts w:ascii="Rockwell" w:hAnsi="Rockwell"/>
          <w:b/>
          <w:bCs/>
        </w:rPr>
      </w:pPr>
      <w:r w:rsidRPr="00C10B9B">
        <w:rPr>
          <w:rFonts w:ascii="Rockwell" w:hAnsi="Rockwell"/>
          <w:b/>
          <w:bCs/>
        </w:rPr>
        <w:t>2 Below are several verses that will help in this week’s study. Summarize each passage.</w:t>
      </w:r>
    </w:p>
    <w:p w14:paraId="74EFDA8C" w14:textId="77777777" w:rsidR="00C10B9B" w:rsidRPr="00C10B9B" w:rsidRDefault="00C10B9B" w:rsidP="00060EB4">
      <w:pPr>
        <w:pStyle w:val="NoSpacing"/>
        <w:jc w:val="both"/>
        <w:rPr>
          <w:rFonts w:ascii="Rockwell" w:hAnsi="Rockwell"/>
          <w:b/>
          <w:bCs/>
        </w:rPr>
      </w:pPr>
    </w:p>
    <w:p w14:paraId="09B54F87" w14:textId="55F53E85" w:rsidR="00C10B9B" w:rsidRPr="00C10B9B" w:rsidRDefault="00C10B9B" w:rsidP="00060EB4">
      <w:pPr>
        <w:pStyle w:val="NoSpacing"/>
        <w:jc w:val="both"/>
        <w:rPr>
          <w:rFonts w:ascii="Rockwell" w:hAnsi="Rockwell"/>
          <w:b/>
          <w:bCs/>
        </w:rPr>
      </w:pPr>
      <w:r w:rsidRPr="00C10B9B">
        <w:rPr>
          <w:rFonts w:ascii="Rockwell" w:hAnsi="Rockwell"/>
          <w:b/>
          <w:bCs/>
        </w:rPr>
        <w:t>Numbers 23:19 -</w:t>
      </w:r>
    </w:p>
    <w:p w14:paraId="45F69308" w14:textId="77777777" w:rsidR="00C10B9B" w:rsidRPr="00C10B9B" w:rsidRDefault="00C10B9B" w:rsidP="00060EB4">
      <w:pPr>
        <w:pStyle w:val="NoSpacing"/>
        <w:jc w:val="both"/>
        <w:rPr>
          <w:rFonts w:ascii="Rockwell" w:hAnsi="Rockwell"/>
          <w:b/>
          <w:bCs/>
        </w:rPr>
      </w:pPr>
    </w:p>
    <w:p w14:paraId="0810BD0D" w14:textId="0BB8A74B" w:rsidR="00C10B9B" w:rsidRPr="00C10B9B" w:rsidRDefault="00C10B9B" w:rsidP="00060EB4">
      <w:pPr>
        <w:pStyle w:val="NoSpacing"/>
        <w:jc w:val="both"/>
        <w:rPr>
          <w:rFonts w:ascii="Rockwell" w:hAnsi="Rockwell"/>
          <w:b/>
          <w:bCs/>
        </w:rPr>
      </w:pPr>
      <w:r w:rsidRPr="00C10B9B">
        <w:rPr>
          <w:rFonts w:ascii="Rockwell" w:hAnsi="Rockwell"/>
          <w:b/>
          <w:bCs/>
        </w:rPr>
        <w:t>Psalm 18:31 –</w:t>
      </w:r>
    </w:p>
    <w:p w14:paraId="23915D27" w14:textId="77777777" w:rsidR="00C10B9B" w:rsidRPr="00C10B9B" w:rsidRDefault="00C10B9B" w:rsidP="00060EB4">
      <w:pPr>
        <w:pStyle w:val="NoSpacing"/>
        <w:jc w:val="both"/>
        <w:rPr>
          <w:rFonts w:ascii="Rockwell" w:hAnsi="Rockwell"/>
          <w:b/>
          <w:bCs/>
        </w:rPr>
      </w:pPr>
    </w:p>
    <w:p w14:paraId="5B86FAA8" w14:textId="51012245" w:rsidR="00C10B9B" w:rsidRPr="00C10B9B" w:rsidRDefault="00C10B9B" w:rsidP="00060EB4">
      <w:pPr>
        <w:pStyle w:val="NoSpacing"/>
        <w:jc w:val="both"/>
        <w:rPr>
          <w:rFonts w:ascii="Rockwell" w:hAnsi="Rockwell"/>
          <w:b/>
          <w:bCs/>
        </w:rPr>
      </w:pPr>
      <w:r w:rsidRPr="00C10B9B">
        <w:rPr>
          <w:rFonts w:ascii="Rockwell" w:hAnsi="Rockwell"/>
          <w:b/>
          <w:bCs/>
        </w:rPr>
        <w:t>Malachi 3:6 –</w:t>
      </w:r>
    </w:p>
    <w:p w14:paraId="3F1B87F0" w14:textId="77777777" w:rsidR="00C10B9B" w:rsidRPr="00C10B9B" w:rsidRDefault="00C10B9B" w:rsidP="00060EB4">
      <w:pPr>
        <w:pStyle w:val="NoSpacing"/>
        <w:jc w:val="both"/>
        <w:rPr>
          <w:rFonts w:ascii="Rockwell" w:hAnsi="Rockwell"/>
          <w:b/>
          <w:bCs/>
        </w:rPr>
      </w:pPr>
    </w:p>
    <w:p w14:paraId="318BBA06" w14:textId="69F20BF3" w:rsidR="00C10B9B" w:rsidRPr="00C10B9B" w:rsidRDefault="00C10B9B" w:rsidP="00060EB4">
      <w:pPr>
        <w:pStyle w:val="NoSpacing"/>
        <w:jc w:val="both"/>
        <w:rPr>
          <w:rFonts w:ascii="Rockwell" w:hAnsi="Rockwell"/>
          <w:b/>
          <w:bCs/>
        </w:rPr>
      </w:pPr>
      <w:r w:rsidRPr="00C10B9B">
        <w:rPr>
          <w:rFonts w:ascii="Rockwell" w:hAnsi="Rockwell"/>
          <w:b/>
          <w:bCs/>
        </w:rPr>
        <w:t>Hebrews 13:8 –</w:t>
      </w:r>
    </w:p>
    <w:p w14:paraId="2E02C2A4" w14:textId="77777777" w:rsidR="00C10B9B" w:rsidRPr="00C10B9B" w:rsidRDefault="00C10B9B" w:rsidP="00060EB4">
      <w:pPr>
        <w:pStyle w:val="NoSpacing"/>
        <w:jc w:val="both"/>
        <w:rPr>
          <w:rFonts w:ascii="Rockwell" w:hAnsi="Rockwell"/>
          <w:b/>
          <w:bCs/>
        </w:rPr>
      </w:pPr>
    </w:p>
    <w:p w14:paraId="675A4C77" w14:textId="11CDD478" w:rsidR="00C10B9B" w:rsidRPr="00C10B9B" w:rsidRDefault="00C10B9B" w:rsidP="00060EB4">
      <w:pPr>
        <w:pStyle w:val="NoSpacing"/>
        <w:jc w:val="both"/>
        <w:rPr>
          <w:rFonts w:ascii="Rockwell" w:hAnsi="Rockwell"/>
          <w:b/>
          <w:bCs/>
        </w:rPr>
      </w:pPr>
      <w:r w:rsidRPr="00C10B9B">
        <w:rPr>
          <w:rFonts w:ascii="Rockwell" w:hAnsi="Rockwell"/>
          <w:b/>
          <w:bCs/>
        </w:rPr>
        <w:t>James 1:17</w:t>
      </w:r>
      <w:r w:rsidR="00C32368">
        <w:rPr>
          <w:rFonts w:ascii="Rockwell" w:hAnsi="Rockwell"/>
          <w:b/>
          <w:bCs/>
        </w:rPr>
        <w:t>-</w:t>
      </w:r>
    </w:p>
    <w:p w14:paraId="67C85848" w14:textId="77777777" w:rsidR="00C10B9B" w:rsidRDefault="00C10B9B" w:rsidP="00060EB4">
      <w:pPr>
        <w:pStyle w:val="NoSpacing"/>
        <w:jc w:val="both"/>
        <w:rPr>
          <w:rFonts w:ascii="Rockwell" w:hAnsi="Rockwell"/>
        </w:rPr>
      </w:pPr>
    </w:p>
    <w:p w14:paraId="1D72A48C" w14:textId="77777777" w:rsidR="00264458" w:rsidRDefault="00264458" w:rsidP="00060EB4">
      <w:pPr>
        <w:pStyle w:val="NoSpacing"/>
        <w:jc w:val="both"/>
        <w:rPr>
          <w:rFonts w:ascii="Rockwell" w:hAnsi="Rockwell"/>
          <w:b/>
          <w:bCs/>
        </w:rPr>
      </w:pPr>
    </w:p>
    <w:p w14:paraId="05A47042" w14:textId="364C0543" w:rsidR="00C10B9B" w:rsidRPr="00ED28B9" w:rsidRDefault="00C10B9B" w:rsidP="00060EB4">
      <w:pPr>
        <w:pStyle w:val="NoSpacing"/>
        <w:jc w:val="both"/>
        <w:rPr>
          <w:rFonts w:ascii="Rockwell" w:hAnsi="Rockwell"/>
          <w:b/>
          <w:bCs/>
        </w:rPr>
      </w:pPr>
      <w:r w:rsidRPr="00ED28B9">
        <w:rPr>
          <w:rFonts w:ascii="Rockwell" w:hAnsi="Rockwell"/>
          <w:b/>
          <w:bCs/>
        </w:rPr>
        <w:t>3</w:t>
      </w:r>
      <w:r w:rsidR="00ED28B9" w:rsidRPr="00ED28B9">
        <w:rPr>
          <w:rFonts w:ascii="Rockwell" w:hAnsi="Rockwell"/>
          <w:b/>
          <w:bCs/>
        </w:rPr>
        <w:t xml:space="preserve"> We need God to stay the same. True/False. Why?</w:t>
      </w:r>
    </w:p>
    <w:p w14:paraId="414A800E" w14:textId="77777777" w:rsidR="00ED28B9" w:rsidRDefault="00ED28B9" w:rsidP="00060EB4">
      <w:pPr>
        <w:pStyle w:val="NoSpacing"/>
        <w:jc w:val="both"/>
        <w:rPr>
          <w:rFonts w:ascii="Rockwell" w:hAnsi="Rockwell"/>
        </w:rPr>
      </w:pPr>
    </w:p>
    <w:p w14:paraId="697AB76F" w14:textId="77777777" w:rsidR="00ED28B9" w:rsidRDefault="00ED28B9" w:rsidP="00060EB4">
      <w:pPr>
        <w:pStyle w:val="NoSpacing"/>
        <w:jc w:val="both"/>
        <w:rPr>
          <w:rFonts w:ascii="Rockwell" w:hAnsi="Rockwell"/>
        </w:rPr>
      </w:pPr>
    </w:p>
    <w:p w14:paraId="55DB9289" w14:textId="77777777" w:rsidR="00ED28B9" w:rsidRDefault="00ED28B9" w:rsidP="00060EB4">
      <w:pPr>
        <w:pStyle w:val="NoSpacing"/>
        <w:jc w:val="both"/>
        <w:rPr>
          <w:rFonts w:ascii="Rockwell" w:hAnsi="Rockwell"/>
        </w:rPr>
      </w:pPr>
    </w:p>
    <w:p w14:paraId="5E4720EB" w14:textId="16DBF857" w:rsidR="00ED28B9" w:rsidRPr="00264458" w:rsidRDefault="00ED28B9" w:rsidP="00060EB4">
      <w:pPr>
        <w:pStyle w:val="NoSpacing"/>
        <w:jc w:val="both"/>
        <w:rPr>
          <w:rFonts w:ascii="Rockwell" w:hAnsi="Rockwell"/>
          <w:i/>
          <w:iCs/>
        </w:rPr>
      </w:pPr>
      <w:r w:rsidRPr="00264458">
        <w:rPr>
          <w:rFonts w:ascii="Rockwell" w:hAnsi="Rockwell"/>
          <w:i/>
          <w:iCs/>
        </w:rPr>
        <w:t>Because God does not change, we can rely on the unchanging truth of Scripture. What he pronounces as sin will always be sin. What he pronounces as good will always be good. All that he has promised to do must come to pass. The gospel itself is bound up in the idea of God’s immutability. We fervently need God to stay the same – our great hope of salvation lies in his remaining exactly as who he says he is, doing exactly what he has said he will do. – Wilkin</w:t>
      </w:r>
    </w:p>
    <w:p w14:paraId="16E9F044" w14:textId="77777777" w:rsidR="00264458" w:rsidRDefault="00264458" w:rsidP="00060EB4">
      <w:pPr>
        <w:pStyle w:val="NoSpacing"/>
        <w:jc w:val="both"/>
        <w:rPr>
          <w:rFonts w:ascii="Rockwell" w:hAnsi="Rockwell"/>
        </w:rPr>
      </w:pPr>
    </w:p>
    <w:p w14:paraId="3820AB7E" w14:textId="1F5A8E75" w:rsidR="003D09B2" w:rsidRDefault="00B82111" w:rsidP="00060EB4">
      <w:pPr>
        <w:pStyle w:val="NoSpacing"/>
        <w:jc w:val="both"/>
        <w:rPr>
          <w:rFonts w:ascii="Rockwell" w:hAnsi="Rockwell"/>
          <w:b/>
          <w:bCs/>
        </w:rPr>
      </w:pPr>
      <w:r>
        <w:rPr>
          <w:rFonts w:ascii="Rockwell" w:hAnsi="Rockwell"/>
          <w:b/>
          <w:bCs/>
        </w:rPr>
        <w:t xml:space="preserve">4.What are your thoughts </w:t>
      </w:r>
      <w:r w:rsidR="001D1585">
        <w:rPr>
          <w:rFonts w:ascii="Rockwell" w:hAnsi="Rockwell"/>
          <w:b/>
          <w:bCs/>
        </w:rPr>
        <w:t>concerning the paragraph above?</w:t>
      </w:r>
    </w:p>
    <w:p w14:paraId="6DEE4640" w14:textId="77777777" w:rsidR="003D09B2" w:rsidRDefault="003D09B2" w:rsidP="00060EB4">
      <w:pPr>
        <w:pStyle w:val="NoSpacing"/>
        <w:jc w:val="both"/>
        <w:rPr>
          <w:rFonts w:ascii="Rockwell" w:hAnsi="Rockwell"/>
          <w:b/>
          <w:bCs/>
        </w:rPr>
      </w:pPr>
    </w:p>
    <w:p w14:paraId="3FBF6D7A" w14:textId="77777777" w:rsidR="003D09B2" w:rsidRDefault="003D09B2" w:rsidP="00060EB4">
      <w:pPr>
        <w:pStyle w:val="NoSpacing"/>
        <w:jc w:val="both"/>
        <w:rPr>
          <w:rFonts w:ascii="Rockwell" w:hAnsi="Rockwell"/>
          <w:b/>
          <w:bCs/>
        </w:rPr>
      </w:pPr>
    </w:p>
    <w:p w14:paraId="1F24F756" w14:textId="601576DE" w:rsidR="00264458" w:rsidRPr="00264458" w:rsidRDefault="001D1585" w:rsidP="00060EB4">
      <w:pPr>
        <w:pStyle w:val="NoSpacing"/>
        <w:jc w:val="both"/>
        <w:rPr>
          <w:rFonts w:ascii="Rockwell" w:hAnsi="Rockwell"/>
          <w:b/>
          <w:bCs/>
        </w:rPr>
      </w:pPr>
      <w:r>
        <w:rPr>
          <w:rFonts w:ascii="Rockwell" w:hAnsi="Rockwell"/>
          <w:b/>
          <w:bCs/>
        </w:rPr>
        <w:t>5</w:t>
      </w:r>
      <w:r w:rsidR="00264458" w:rsidRPr="00264458">
        <w:rPr>
          <w:rFonts w:ascii="Rockwell" w:hAnsi="Rockwell"/>
          <w:b/>
          <w:bCs/>
        </w:rPr>
        <w:t xml:space="preserve"> If God never changes – why pray?</w:t>
      </w:r>
    </w:p>
    <w:p w14:paraId="67348545" w14:textId="77777777" w:rsidR="00264458" w:rsidRDefault="00264458" w:rsidP="00060EB4">
      <w:pPr>
        <w:pStyle w:val="NoSpacing"/>
        <w:jc w:val="both"/>
        <w:rPr>
          <w:rFonts w:ascii="Rockwell" w:hAnsi="Rockwell"/>
        </w:rPr>
      </w:pPr>
    </w:p>
    <w:p w14:paraId="31931CAC" w14:textId="77777777" w:rsidR="00264458" w:rsidRDefault="00264458" w:rsidP="00060EB4">
      <w:pPr>
        <w:pStyle w:val="NoSpacing"/>
        <w:jc w:val="both"/>
        <w:rPr>
          <w:rFonts w:ascii="Rockwell" w:hAnsi="Rockwell"/>
        </w:rPr>
      </w:pPr>
    </w:p>
    <w:p w14:paraId="7922054F" w14:textId="6149A01C" w:rsidR="00264458" w:rsidRDefault="00264458" w:rsidP="00060EB4">
      <w:pPr>
        <w:pStyle w:val="NoSpacing"/>
        <w:jc w:val="both"/>
        <w:rPr>
          <w:rFonts w:ascii="Rockwell" w:hAnsi="Rockwell"/>
          <w:i/>
          <w:iCs/>
        </w:rPr>
      </w:pPr>
      <w:r>
        <w:rPr>
          <w:rFonts w:ascii="Rockwell" w:hAnsi="Rockwell"/>
          <w:i/>
          <w:iCs/>
        </w:rPr>
        <w:t xml:space="preserve">This brings us to one of our questions of why pray if </w:t>
      </w:r>
      <w:r w:rsidR="00FC138D">
        <w:rPr>
          <w:rFonts w:ascii="Rockwell" w:hAnsi="Rockwell"/>
          <w:i/>
          <w:iCs/>
        </w:rPr>
        <w:t>you</w:t>
      </w:r>
      <w:r>
        <w:rPr>
          <w:rFonts w:ascii="Rockwell" w:hAnsi="Rockwell"/>
          <w:i/>
          <w:iCs/>
        </w:rPr>
        <w:t xml:space="preserve"> can’t really change the mind of God? Let’s understand the objective of prayer is not to change God. The objective of prayer is to change me. The object of prayer is not to bend the will of God to mine, but to get my will in line with </w:t>
      </w:r>
      <w:r w:rsidR="00FC138D">
        <w:rPr>
          <w:rFonts w:ascii="Rockwell" w:hAnsi="Rockwell"/>
          <w:i/>
          <w:iCs/>
        </w:rPr>
        <w:t>His</w:t>
      </w:r>
      <w:r>
        <w:rPr>
          <w:rFonts w:ascii="Rockwell" w:hAnsi="Rockwell"/>
          <w:i/>
          <w:iCs/>
        </w:rPr>
        <w:t xml:space="preserve">. </w:t>
      </w:r>
      <w:r w:rsidR="00FC138D">
        <w:rPr>
          <w:rFonts w:ascii="Rockwell" w:hAnsi="Rockwell"/>
          <w:i/>
          <w:iCs/>
        </w:rPr>
        <w:t>Instructing</w:t>
      </w:r>
      <w:r>
        <w:rPr>
          <w:rFonts w:ascii="Rockwell" w:hAnsi="Rockwell"/>
          <w:i/>
          <w:iCs/>
        </w:rPr>
        <w:t xml:space="preserve">, </w:t>
      </w:r>
      <w:r w:rsidR="00FC138D">
        <w:rPr>
          <w:rFonts w:ascii="Rockwell" w:hAnsi="Rockwell"/>
          <w:i/>
          <w:iCs/>
        </w:rPr>
        <w:t>informing, or</w:t>
      </w:r>
      <w:r>
        <w:rPr>
          <w:rFonts w:ascii="Rockwell" w:hAnsi="Rockwell"/>
          <w:i/>
          <w:iCs/>
        </w:rPr>
        <w:t xml:space="preserve"> bending the arm of God is what prayer is not. True prayer is not overcoming God’s </w:t>
      </w:r>
      <w:r w:rsidR="00FC138D">
        <w:rPr>
          <w:rFonts w:ascii="Rockwell" w:hAnsi="Rockwell"/>
          <w:i/>
          <w:iCs/>
        </w:rPr>
        <w:t>reluctance</w:t>
      </w:r>
      <w:r>
        <w:rPr>
          <w:rFonts w:ascii="Rockwell" w:hAnsi="Rockwell"/>
          <w:i/>
          <w:iCs/>
        </w:rPr>
        <w:t xml:space="preserve">; it is laying hold of His willingness. That is a very important </w:t>
      </w:r>
      <w:r>
        <w:rPr>
          <w:rFonts w:ascii="Rockwell" w:hAnsi="Rockwell"/>
          <w:i/>
          <w:iCs/>
        </w:rPr>
        <w:lastRenderedPageBreak/>
        <w:t xml:space="preserve">thing to know. God only answers the requests that He inspires. If you want to see your prayers answered more often in the affirmative, you </w:t>
      </w:r>
      <w:proofErr w:type="gramStart"/>
      <w:r>
        <w:rPr>
          <w:rFonts w:ascii="Rockwell" w:hAnsi="Rockwell"/>
          <w:i/>
          <w:iCs/>
        </w:rPr>
        <w:t>have to</w:t>
      </w:r>
      <w:proofErr w:type="gramEnd"/>
      <w:r>
        <w:rPr>
          <w:rFonts w:ascii="Rockwell" w:hAnsi="Rockwell"/>
          <w:i/>
          <w:iCs/>
        </w:rPr>
        <w:t xml:space="preserve"> lock in to what the will of God is.</w:t>
      </w:r>
      <w:r w:rsidR="00FC138D">
        <w:rPr>
          <w:rFonts w:ascii="Rockwell" w:hAnsi="Rockwell"/>
          <w:i/>
          <w:iCs/>
        </w:rPr>
        <w:t xml:space="preserve"> – Greg Laurie</w:t>
      </w:r>
    </w:p>
    <w:p w14:paraId="27D3077F" w14:textId="77777777" w:rsidR="001D1585" w:rsidRDefault="001D1585" w:rsidP="00060EB4">
      <w:pPr>
        <w:pStyle w:val="NoSpacing"/>
        <w:jc w:val="both"/>
        <w:rPr>
          <w:rFonts w:ascii="Rockwell" w:hAnsi="Rockwell"/>
          <w:i/>
          <w:iCs/>
        </w:rPr>
      </w:pPr>
    </w:p>
    <w:p w14:paraId="4F006E08" w14:textId="327E06AE" w:rsidR="009956DC" w:rsidRDefault="009956DC" w:rsidP="00060EB4">
      <w:pPr>
        <w:pStyle w:val="NoSpacing"/>
        <w:jc w:val="both"/>
        <w:rPr>
          <w:rFonts w:ascii="Rockwell" w:hAnsi="Rockwell"/>
          <w:i/>
          <w:iCs/>
        </w:rPr>
      </w:pPr>
      <w:r w:rsidRPr="009956DC">
        <w:rPr>
          <w:rFonts w:ascii="Rockwell" w:hAnsi="Rockwell"/>
          <w:i/>
          <w:iCs/>
        </w:rPr>
        <w:t xml:space="preserve">A proper and biblical grasp of divine immutability must recognize the difference between </w:t>
      </w:r>
      <w:r w:rsidRPr="009956DC">
        <w:rPr>
          <w:rFonts w:ascii="Rockwell" w:hAnsi="Rockwell"/>
          <w:b/>
          <w:bCs/>
          <w:i/>
          <w:iCs/>
        </w:rPr>
        <w:t>unconditional divine decrees</w:t>
      </w:r>
      <w:r w:rsidRPr="009956DC">
        <w:rPr>
          <w:rFonts w:ascii="Rockwell" w:hAnsi="Rockwell"/>
          <w:i/>
          <w:iCs/>
        </w:rPr>
        <w:t xml:space="preserve"> and </w:t>
      </w:r>
      <w:r w:rsidRPr="009956DC">
        <w:rPr>
          <w:rFonts w:ascii="Rockwell" w:hAnsi="Rockwell"/>
          <w:b/>
          <w:bCs/>
          <w:i/>
          <w:iCs/>
        </w:rPr>
        <w:t>conditional divine announcements (or warnings</w:t>
      </w:r>
      <w:r w:rsidRPr="009956DC">
        <w:rPr>
          <w:rFonts w:ascii="Rockwell" w:hAnsi="Rockwell"/>
          <w:i/>
          <w:iCs/>
        </w:rPr>
        <w:t>). The former will occur irrespective of other factors. The latter may occur, dependent on the response of the person or persons to whom they apply. Examples of an unconditional decree would be Num. 23:19; 1 Sam. 15:29; Psalm 110:4; Jeremiah 4:28; Ezek. 24:14; Zech. 8:14. Examples of conditional announcements or warnings would be Exodus 32:12,14; Amos 7:3,6; Jeremiah 15:6; 18:8,10; 26:3,13,19; Joel 2:13-14; Jonah 3:9-10; 4:2.</w:t>
      </w:r>
      <w:r w:rsidR="00FE54A9">
        <w:rPr>
          <w:rFonts w:ascii="Rockwell" w:hAnsi="Rockwell"/>
          <w:i/>
          <w:iCs/>
        </w:rPr>
        <w:t xml:space="preserve"> – Sam Storms</w:t>
      </w:r>
    </w:p>
    <w:p w14:paraId="69A3B6D0" w14:textId="77777777" w:rsidR="009956DC" w:rsidRDefault="009956DC" w:rsidP="00060EB4">
      <w:pPr>
        <w:pStyle w:val="NoSpacing"/>
        <w:jc w:val="both"/>
        <w:rPr>
          <w:rFonts w:ascii="Rockwell" w:hAnsi="Rockwell"/>
          <w:i/>
          <w:iCs/>
        </w:rPr>
      </w:pPr>
    </w:p>
    <w:p w14:paraId="1C3E7267" w14:textId="77777777" w:rsidR="009956DC" w:rsidRPr="00264458" w:rsidRDefault="009956DC" w:rsidP="00060EB4">
      <w:pPr>
        <w:pStyle w:val="NoSpacing"/>
        <w:jc w:val="both"/>
        <w:rPr>
          <w:rFonts w:ascii="Rockwell" w:hAnsi="Rockwell"/>
          <w:i/>
          <w:iCs/>
        </w:rPr>
      </w:pPr>
    </w:p>
    <w:p w14:paraId="52CFA563" w14:textId="71A08388" w:rsidR="00264458" w:rsidRPr="0069536C" w:rsidRDefault="00FC138D" w:rsidP="00060EB4">
      <w:pPr>
        <w:pStyle w:val="NoSpacing"/>
        <w:jc w:val="both"/>
        <w:rPr>
          <w:rFonts w:ascii="Rockwell" w:hAnsi="Rockwell"/>
          <w:i/>
          <w:iCs/>
        </w:rPr>
      </w:pPr>
      <w:r w:rsidRPr="0069536C">
        <w:rPr>
          <w:rFonts w:ascii="Rockwell" w:hAnsi="Rockwell"/>
          <w:i/>
          <w:iCs/>
        </w:rPr>
        <w:t xml:space="preserve">I tell myself that my love of routine and my aversion to change are a longing for the God who does not change, but if I am honest, they are just plain idolatry. In truth, I am telling temporary changing things, “I need you to be God. Please just stay the same.” But the worst part is not that I ask the world around me not to change. The worst part is that, when confronted with my own entrenched sin, my immediate defense is to say, “That’s just who I am. I can’t change.” I can’t change. Immutable. Lie. Lie from the pit of hell. Whether uttered in hopelessness or defiance, this statement is a lie. Only one person does not change, and that is God. But when faced with the need to turn form sin, I answer the question of “Who is unchanging?” with “I Am.” Just as my assurance of salvation rest in the fact that God cannot change, my hope of sanctification rests in the fact that I can. </w:t>
      </w:r>
      <w:r w:rsidR="0069536C" w:rsidRPr="0069536C">
        <w:rPr>
          <w:rFonts w:ascii="Rockwell" w:hAnsi="Rockwell"/>
          <w:i/>
          <w:iCs/>
        </w:rPr>
        <w:t>–</w:t>
      </w:r>
      <w:r w:rsidRPr="0069536C">
        <w:rPr>
          <w:rFonts w:ascii="Rockwell" w:hAnsi="Rockwell"/>
          <w:i/>
          <w:iCs/>
        </w:rPr>
        <w:t xml:space="preserve"> Wilkin</w:t>
      </w:r>
    </w:p>
    <w:p w14:paraId="697AE981" w14:textId="77777777" w:rsidR="0069536C" w:rsidRDefault="0069536C" w:rsidP="00060EB4">
      <w:pPr>
        <w:pStyle w:val="NoSpacing"/>
        <w:jc w:val="both"/>
        <w:rPr>
          <w:rFonts w:ascii="Rockwell" w:hAnsi="Rockwell"/>
        </w:rPr>
      </w:pPr>
    </w:p>
    <w:p w14:paraId="391DF61E" w14:textId="3791D689" w:rsidR="0069536C" w:rsidRPr="00FE54A9" w:rsidRDefault="00B3233F" w:rsidP="00060EB4">
      <w:pPr>
        <w:pStyle w:val="NoSpacing"/>
        <w:jc w:val="both"/>
        <w:rPr>
          <w:rFonts w:ascii="Rockwell" w:hAnsi="Rockwell"/>
          <w:b/>
          <w:bCs/>
        </w:rPr>
      </w:pPr>
      <w:r>
        <w:rPr>
          <w:rFonts w:ascii="Rockwell" w:hAnsi="Rockwell"/>
          <w:b/>
          <w:bCs/>
        </w:rPr>
        <w:t>6</w:t>
      </w:r>
      <w:r w:rsidR="0069536C" w:rsidRPr="00FE54A9">
        <w:rPr>
          <w:rFonts w:ascii="Rockwell" w:hAnsi="Rockwell"/>
          <w:b/>
          <w:bCs/>
        </w:rPr>
        <w:t xml:space="preserve"> Have you ever responded after being challenged to an entrenched sin or behavior with the </w:t>
      </w:r>
      <w:r w:rsidR="00621B5F">
        <w:rPr>
          <w:rFonts w:ascii="Rockwell" w:hAnsi="Rockwell"/>
          <w:b/>
          <w:bCs/>
        </w:rPr>
        <w:t>statement</w:t>
      </w:r>
      <w:r w:rsidR="0069536C" w:rsidRPr="00FE54A9">
        <w:rPr>
          <w:rFonts w:ascii="Rockwell" w:hAnsi="Rockwell"/>
          <w:b/>
          <w:bCs/>
        </w:rPr>
        <w:t xml:space="preserve"> “That’s just who I am – I can’t change?</w:t>
      </w:r>
    </w:p>
    <w:p w14:paraId="3207B676" w14:textId="77777777" w:rsidR="00FE54A9" w:rsidRPr="00FE54A9" w:rsidRDefault="00FE54A9" w:rsidP="00060EB4">
      <w:pPr>
        <w:pStyle w:val="NoSpacing"/>
        <w:jc w:val="both"/>
        <w:rPr>
          <w:rFonts w:ascii="Rockwell" w:hAnsi="Rockwell"/>
          <w:b/>
          <w:bCs/>
        </w:rPr>
      </w:pPr>
    </w:p>
    <w:p w14:paraId="3CFB8C0B" w14:textId="77777777" w:rsidR="00FE54A9" w:rsidRDefault="00FE54A9" w:rsidP="00060EB4">
      <w:pPr>
        <w:pStyle w:val="NoSpacing"/>
        <w:jc w:val="both"/>
        <w:rPr>
          <w:rFonts w:ascii="Rockwell" w:hAnsi="Rockwell"/>
        </w:rPr>
      </w:pPr>
    </w:p>
    <w:p w14:paraId="51451ED9" w14:textId="77777777" w:rsidR="00FE54A9" w:rsidRDefault="00FE54A9" w:rsidP="00060EB4">
      <w:pPr>
        <w:pStyle w:val="NoSpacing"/>
        <w:jc w:val="both"/>
        <w:rPr>
          <w:rFonts w:ascii="Rockwell" w:hAnsi="Rockwell"/>
        </w:rPr>
      </w:pPr>
    </w:p>
    <w:p w14:paraId="2272AF0E" w14:textId="04A4AA4A" w:rsidR="00FE54A9" w:rsidRPr="00FE54A9" w:rsidRDefault="00FE54A9" w:rsidP="00060EB4">
      <w:pPr>
        <w:pStyle w:val="NoSpacing"/>
        <w:jc w:val="both"/>
        <w:rPr>
          <w:rFonts w:ascii="Rockwell" w:hAnsi="Rockwell"/>
          <w:i/>
          <w:iCs/>
        </w:rPr>
      </w:pPr>
      <w:r w:rsidRPr="00FE54A9">
        <w:rPr>
          <w:rFonts w:ascii="Rockwell" w:hAnsi="Rockwell"/>
          <w:i/>
          <w:iCs/>
        </w:rPr>
        <w:t xml:space="preserve">Idolatry takes hold of you and me when we depend on a human relationship, a circumstance, or possession to </w:t>
      </w:r>
      <w:r w:rsidRPr="00FE54A9">
        <w:rPr>
          <w:rFonts w:ascii="Rockwell" w:hAnsi="Rockwell"/>
          <w:b/>
          <w:bCs/>
          <w:i/>
          <w:iCs/>
        </w:rPr>
        <w:t>neve</w:t>
      </w:r>
      <w:r w:rsidRPr="00FE54A9">
        <w:rPr>
          <w:rFonts w:ascii="Rockwell" w:hAnsi="Rockwell"/>
          <w:i/>
          <w:iCs/>
        </w:rPr>
        <w:t xml:space="preserve">r leave nor forsake us, to </w:t>
      </w:r>
      <w:r w:rsidRPr="00FE54A9">
        <w:rPr>
          <w:rFonts w:ascii="Rockwell" w:hAnsi="Rockwell"/>
          <w:b/>
          <w:bCs/>
          <w:i/>
          <w:iCs/>
        </w:rPr>
        <w:t>always</w:t>
      </w:r>
      <w:r w:rsidRPr="00FE54A9">
        <w:rPr>
          <w:rFonts w:ascii="Rockwell" w:hAnsi="Rockwell"/>
          <w:i/>
          <w:iCs/>
        </w:rPr>
        <w:t xml:space="preserve"> remain. Idolatry takes hold of us when we believe that a difficult relationship or circumstance will never change, will always be hopeless, wounding, or sorrowful. But here is the truth to topple idols:</w:t>
      </w:r>
    </w:p>
    <w:p w14:paraId="07193C03" w14:textId="77777777" w:rsidR="00FE54A9" w:rsidRPr="00FE54A9" w:rsidRDefault="00FE54A9" w:rsidP="00060EB4">
      <w:pPr>
        <w:pStyle w:val="NoSpacing"/>
        <w:jc w:val="both"/>
        <w:rPr>
          <w:rFonts w:ascii="Rockwell" w:hAnsi="Rockwell"/>
          <w:i/>
          <w:iCs/>
        </w:rPr>
      </w:pPr>
    </w:p>
    <w:p w14:paraId="5B10F1B1" w14:textId="3B66DD6F" w:rsidR="00FE54A9" w:rsidRPr="00FE54A9" w:rsidRDefault="00FE54A9" w:rsidP="00060EB4">
      <w:pPr>
        <w:pStyle w:val="NoSpacing"/>
        <w:jc w:val="both"/>
        <w:rPr>
          <w:rFonts w:ascii="Rockwell" w:hAnsi="Rockwell"/>
          <w:i/>
          <w:iCs/>
        </w:rPr>
      </w:pPr>
      <w:r w:rsidRPr="00FE54A9">
        <w:rPr>
          <w:rFonts w:ascii="Rockwell" w:hAnsi="Rockwell"/>
          <w:i/>
          <w:iCs/>
        </w:rPr>
        <w:t>Every circumstance you encounter will change except the circumstance of your forgiveness.</w:t>
      </w:r>
    </w:p>
    <w:p w14:paraId="49E4B30C" w14:textId="77777777" w:rsidR="00FE54A9" w:rsidRPr="00FE54A9" w:rsidRDefault="00FE54A9" w:rsidP="00060EB4">
      <w:pPr>
        <w:pStyle w:val="NoSpacing"/>
        <w:jc w:val="both"/>
        <w:rPr>
          <w:rFonts w:ascii="Rockwell" w:hAnsi="Rockwell"/>
          <w:i/>
          <w:iCs/>
        </w:rPr>
      </w:pPr>
    </w:p>
    <w:p w14:paraId="04B9DB1A" w14:textId="5F0E4727" w:rsidR="00FE54A9" w:rsidRPr="00FE54A9" w:rsidRDefault="00FE54A9" w:rsidP="00060EB4">
      <w:pPr>
        <w:pStyle w:val="NoSpacing"/>
        <w:jc w:val="both"/>
        <w:rPr>
          <w:rFonts w:ascii="Rockwell" w:hAnsi="Rockwell"/>
          <w:i/>
          <w:iCs/>
        </w:rPr>
      </w:pPr>
      <w:r w:rsidRPr="00FE54A9">
        <w:rPr>
          <w:rFonts w:ascii="Rockwell" w:hAnsi="Rockwell"/>
          <w:i/>
          <w:iCs/>
        </w:rPr>
        <w:t>Every possession you own will pass away except the pearl of your salvation.</w:t>
      </w:r>
    </w:p>
    <w:p w14:paraId="5FC1866B" w14:textId="77777777" w:rsidR="00FE54A9" w:rsidRPr="00FE54A9" w:rsidRDefault="00FE54A9" w:rsidP="00060EB4">
      <w:pPr>
        <w:pStyle w:val="NoSpacing"/>
        <w:jc w:val="both"/>
        <w:rPr>
          <w:rFonts w:ascii="Rockwell" w:hAnsi="Rockwell"/>
          <w:i/>
          <w:iCs/>
        </w:rPr>
      </w:pPr>
    </w:p>
    <w:p w14:paraId="4A7F2058" w14:textId="2EFC1EDE" w:rsidR="00FE54A9" w:rsidRDefault="00FE54A9" w:rsidP="00060EB4">
      <w:pPr>
        <w:pStyle w:val="NoSpacing"/>
        <w:jc w:val="both"/>
        <w:rPr>
          <w:rFonts w:ascii="Rockwell" w:hAnsi="Rockwell"/>
          <w:i/>
          <w:iCs/>
        </w:rPr>
      </w:pPr>
      <w:r w:rsidRPr="00FE54A9">
        <w:rPr>
          <w:rFonts w:ascii="Rockwell" w:hAnsi="Rockwell"/>
          <w:i/>
          <w:iCs/>
        </w:rPr>
        <w:t>Every relationship you enter will waver except your adoption by your heavenly Father.</w:t>
      </w:r>
      <w:r w:rsidR="000C30EB">
        <w:rPr>
          <w:rFonts w:ascii="Rockwell" w:hAnsi="Rockwell"/>
          <w:i/>
          <w:iCs/>
        </w:rPr>
        <w:t xml:space="preserve"> - Wilkin</w:t>
      </w:r>
    </w:p>
    <w:p w14:paraId="2FD39DFF" w14:textId="77777777" w:rsidR="00FE54A9" w:rsidRDefault="00FE54A9" w:rsidP="00060EB4">
      <w:pPr>
        <w:pStyle w:val="NoSpacing"/>
        <w:jc w:val="both"/>
        <w:rPr>
          <w:rFonts w:ascii="Rockwell" w:hAnsi="Rockwell"/>
          <w:i/>
          <w:iCs/>
        </w:rPr>
      </w:pPr>
    </w:p>
    <w:p w14:paraId="4DE62E12" w14:textId="77777777" w:rsidR="00FE54A9" w:rsidRDefault="00FE54A9" w:rsidP="00060EB4">
      <w:pPr>
        <w:pStyle w:val="NoSpacing"/>
        <w:jc w:val="both"/>
        <w:rPr>
          <w:rFonts w:ascii="Rockwell" w:hAnsi="Rockwell"/>
          <w:i/>
          <w:iCs/>
        </w:rPr>
      </w:pPr>
    </w:p>
    <w:p w14:paraId="7B1B5A80" w14:textId="6E26AB09" w:rsidR="00FE54A9" w:rsidRDefault="00FE54A9" w:rsidP="00060EB4">
      <w:pPr>
        <w:pStyle w:val="NoSpacing"/>
        <w:jc w:val="both"/>
        <w:rPr>
          <w:rFonts w:ascii="Rockwell" w:hAnsi="Rockwell"/>
          <w:i/>
          <w:iCs/>
        </w:rPr>
      </w:pPr>
      <w:r>
        <w:rPr>
          <w:rFonts w:ascii="Rockwell" w:hAnsi="Rockwell"/>
          <w:i/>
          <w:iCs/>
        </w:rPr>
        <w:t>Immutability provokes sinners to enmity. The world hates God because it knows that His unchangeableness guarantees He cannot forget or overlook its rebellion. But for Christians, the unchanging character of God is the rock upon which we stand in all our circumstances. – Jonathan Edwards.</w:t>
      </w:r>
    </w:p>
    <w:p w14:paraId="6671745F" w14:textId="77777777" w:rsidR="00115121" w:rsidRDefault="00115121" w:rsidP="00060EB4">
      <w:pPr>
        <w:pStyle w:val="NoSpacing"/>
        <w:jc w:val="both"/>
        <w:rPr>
          <w:rFonts w:ascii="Rockwell" w:hAnsi="Rockwell"/>
          <w:i/>
          <w:iCs/>
        </w:rPr>
      </w:pPr>
    </w:p>
    <w:p w14:paraId="39F85D52" w14:textId="0F50605A" w:rsidR="00115121" w:rsidRPr="00B27B51" w:rsidRDefault="00D800BB" w:rsidP="00060EB4">
      <w:pPr>
        <w:pStyle w:val="NoSpacing"/>
        <w:jc w:val="both"/>
        <w:rPr>
          <w:rFonts w:ascii="Rockwell" w:hAnsi="Rockwell"/>
          <w:b/>
          <w:bCs/>
        </w:rPr>
      </w:pPr>
      <w:r>
        <w:rPr>
          <w:rFonts w:ascii="Rockwell" w:hAnsi="Rockwell"/>
          <w:b/>
          <w:bCs/>
        </w:rPr>
        <w:t>7</w:t>
      </w:r>
      <w:r w:rsidR="00115121" w:rsidRPr="00B27B51">
        <w:rPr>
          <w:rFonts w:ascii="Rockwell" w:hAnsi="Rockwell"/>
          <w:b/>
          <w:bCs/>
        </w:rPr>
        <w:t xml:space="preserve">. </w:t>
      </w:r>
      <w:r w:rsidR="005019DD">
        <w:rPr>
          <w:rFonts w:ascii="Rockwell" w:hAnsi="Rockwell"/>
          <w:b/>
          <w:bCs/>
        </w:rPr>
        <w:t>T</w:t>
      </w:r>
      <w:r w:rsidR="00115121" w:rsidRPr="00B27B51">
        <w:rPr>
          <w:rFonts w:ascii="Rockwell" w:hAnsi="Rockwell"/>
          <w:b/>
          <w:bCs/>
        </w:rPr>
        <w:t>his is</w:t>
      </w:r>
      <w:r w:rsidR="00EB4E80" w:rsidRPr="00B27B51">
        <w:rPr>
          <w:rFonts w:ascii="Rockwell" w:hAnsi="Rockwell"/>
          <w:b/>
          <w:bCs/>
        </w:rPr>
        <w:t xml:space="preserve"> one of the most challenging attributes of God</w:t>
      </w:r>
      <w:r w:rsidR="00A8221B" w:rsidRPr="00B27B51">
        <w:rPr>
          <w:rFonts w:ascii="Rockwell" w:hAnsi="Rockwell"/>
          <w:b/>
          <w:bCs/>
        </w:rPr>
        <w:t xml:space="preserve"> to grasp</w:t>
      </w:r>
      <w:r w:rsidR="00EB4E80" w:rsidRPr="00B27B51">
        <w:rPr>
          <w:rFonts w:ascii="Rockwell" w:hAnsi="Rockwell"/>
          <w:b/>
          <w:bCs/>
        </w:rPr>
        <w:t xml:space="preserve">. What questions do you have? </w:t>
      </w:r>
      <w:r w:rsidR="00C03107" w:rsidRPr="00B27B51">
        <w:rPr>
          <w:rFonts w:ascii="Rockwell" w:hAnsi="Rockwell"/>
          <w:b/>
          <w:bCs/>
        </w:rPr>
        <w:t xml:space="preserve">What are </w:t>
      </w:r>
      <w:r w:rsidR="00B27B51" w:rsidRPr="00B27B51">
        <w:rPr>
          <w:rFonts w:ascii="Rockwell" w:hAnsi="Rockwell"/>
          <w:b/>
          <w:bCs/>
        </w:rPr>
        <w:t>one or two “takeaways” from this reading guide? How might you apply them to your life?</w:t>
      </w:r>
    </w:p>
    <w:p w14:paraId="6E57E2CA" w14:textId="77777777" w:rsidR="00FE54A9" w:rsidRDefault="00FE54A9" w:rsidP="00060EB4">
      <w:pPr>
        <w:pStyle w:val="NoSpacing"/>
        <w:jc w:val="both"/>
        <w:rPr>
          <w:rFonts w:ascii="Rockwell" w:hAnsi="Rockwell"/>
        </w:rPr>
      </w:pPr>
    </w:p>
    <w:p w14:paraId="7C52F8E9" w14:textId="77777777" w:rsidR="00264458" w:rsidRDefault="00264458" w:rsidP="00060EB4">
      <w:pPr>
        <w:pStyle w:val="NoSpacing"/>
        <w:jc w:val="both"/>
        <w:rPr>
          <w:rFonts w:ascii="Rockwell" w:hAnsi="Rockwell"/>
        </w:rPr>
      </w:pPr>
    </w:p>
    <w:p w14:paraId="7E630985" w14:textId="77777777" w:rsidR="00264458" w:rsidRDefault="00264458" w:rsidP="00060EB4">
      <w:pPr>
        <w:pStyle w:val="NoSpacing"/>
        <w:jc w:val="both"/>
        <w:rPr>
          <w:rFonts w:ascii="Rockwell" w:hAnsi="Rockwell"/>
        </w:rPr>
      </w:pPr>
    </w:p>
    <w:p w14:paraId="34D46C10" w14:textId="77777777" w:rsidR="00ED28B9" w:rsidRDefault="00ED28B9" w:rsidP="00060EB4">
      <w:pPr>
        <w:pStyle w:val="NoSpacing"/>
        <w:jc w:val="both"/>
        <w:rPr>
          <w:rFonts w:ascii="Rockwell" w:hAnsi="Rockwell"/>
        </w:rPr>
      </w:pPr>
    </w:p>
    <w:p w14:paraId="294D7562" w14:textId="77777777" w:rsidR="00ED28B9" w:rsidRPr="00060EB4" w:rsidRDefault="00ED28B9" w:rsidP="00060EB4">
      <w:pPr>
        <w:pStyle w:val="NoSpacing"/>
        <w:jc w:val="both"/>
        <w:rPr>
          <w:rFonts w:ascii="Rockwell" w:hAnsi="Rockwell"/>
        </w:rPr>
      </w:pPr>
    </w:p>
    <w:p w14:paraId="46039041" w14:textId="77777777" w:rsidR="00060EB4" w:rsidRDefault="00060EB4" w:rsidP="00060EB4">
      <w:pPr>
        <w:pStyle w:val="NoSpacing"/>
        <w:jc w:val="both"/>
      </w:pPr>
    </w:p>
    <w:p w14:paraId="5920A48F" w14:textId="77777777" w:rsidR="00060EB4" w:rsidRDefault="00060EB4" w:rsidP="00060EB4">
      <w:pPr>
        <w:pStyle w:val="NoSpacing"/>
        <w:jc w:val="both"/>
      </w:pPr>
    </w:p>
    <w:sectPr w:rsidR="00060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B4"/>
    <w:rsid w:val="00005D6D"/>
    <w:rsid w:val="00060EB4"/>
    <w:rsid w:val="00093B41"/>
    <w:rsid w:val="000C30EB"/>
    <w:rsid w:val="00115121"/>
    <w:rsid w:val="001D1585"/>
    <w:rsid w:val="001D409C"/>
    <w:rsid w:val="00264458"/>
    <w:rsid w:val="0027306D"/>
    <w:rsid w:val="00333042"/>
    <w:rsid w:val="003D09B2"/>
    <w:rsid w:val="005019DD"/>
    <w:rsid w:val="00530D53"/>
    <w:rsid w:val="005B705A"/>
    <w:rsid w:val="00621B5F"/>
    <w:rsid w:val="0069536C"/>
    <w:rsid w:val="006D0C54"/>
    <w:rsid w:val="00744D18"/>
    <w:rsid w:val="00793608"/>
    <w:rsid w:val="009956DC"/>
    <w:rsid w:val="009B0DEF"/>
    <w:rsid w:val="00A8221B"/>
    <w:rsid w:val="00B27B51"/>
    <w:rsid w:val="00B3233F"/>
    <w:rsid w:val="00B82111"/>
    <w:rsid w:val="00C03107"/>
    <w:rsid w:val="00C05F9A"/>
    <w:rsid w:val="00C10B9B"/>
    <w:rsid w:val="00C32368"/>
    <w:rsid w:val="00D442E4"/>
    <w:rsid w:val="00D800BB"/>
    <w:rsid w:val="00E753B1"/>
    <w:rsid w:val="00EB4E80"/>
    <w:rsid w:val="00ED28B9"/>
    <w:rsid w:val="00FC138D"/>
    <w:rsid w:val="00FE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214"/>
  <w15:chartTrackingRefBased/>
  <w15:docId w15:val="{1ACD791B-3767-4BB4-9F4B-9A0CE64D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2024-02-07T19:12:00Z</dcterms:created>
  <dcterms:modified xsi:type="dcterms:W3CDTF">2024-02-07T19:12:00Z</dcterms:modified>
</cp:coreProperties>
</file>