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4A588" w14:textId="3BEAC6E9" w:rsidR="001D409C" w:rsidRPr="009E03FE" w:rsidRDefault="001A69F1" w:rsidP="009E03FE">
      <w:pPr>
        <w:pStyle w:val="NoSpacing"/>
        <w:jc w:val="center"/>
        <w:rPr>
          <w:rFonts w:ascii="AR JULIAN" w:hAnsi="AR JULIAN"/>
          <w:b/>
          <w:bCs/>
          <w:sz w:val="24"/>
          <w:szCs w:val="24"/>
        </w:rPr>
      </w:pPr>
      <w:r w:rsidRPr="009E03FE">
        <w:rPr>
          <w:rFonts w:ascii="AR JULIAN" w:hAnsi="AR JULIAN"/>
          <w:b/>
          <w:bCs/>
          <w:sz w:val="24"/>
          <w:szCs w:val="24"/>
        </w:rPr>
        <w:t>Revelation Reading Guide #12</w:t>
      </w:r>
    </w:p>
    <w:p w14:paraId="38DDAEBD" w14:textId="43172FDC" w:rsidR="001A69F1" w:rsidRPr="009E03FE" w:rsidRDefault="001A69F1" w:rsidP="009E03FE">
      <w:pPr>
        <w:pStyle w:val="NoSpacing"/>
        <w:jc w:val="center"/>
        <w:rPr>
          <w:rFonts w:ascii="AR JULIAN" w:hAnsi="AR JULIAN"/>
          <w:b/>
          <w:bCs/>
          <w:sz w:val="24"/>
          <w:szCs w:val="24"/>
        </w:rPr>
      </w:pPr>
      <w:r w:rsidRPr="009E03FE">
        <w:rPr>
          <w:rFonts w:ascii="AR JULIAN" w:hAnsi="AR JULIAN"/>
          <w:b/>
          <w:bCs/>
          <w:sz w:val="24"/>
          <w:szCs w:val="24"/>
        </w:rPr>
        <w:t>Revelation 19</w:t>
      </w:r>
    </w:p>
    <w:p w14:paraId="6B93E85B" w14:textId="2445D84E" w:rsidR="001A69F1" w:rsidRDefault="001A69F1" w:rsidP="001A69F1">
      <w:pPr>
        <w:pStyle w:val="NoSpacing"/>
      </w:pPr>
    </w:p>
    <w:p w14:paraId="2687FBE2" w14:textId="6F79104E" w:rsidR="001A69F1" w:rsidRPr="009E03FE" w:rsidRDefault="001A69F1" w:rsidP="001A69F1">
      <w:pPr>
        <w:pStyle w:val="NoSpacing"/>
        <w:jc w:val="both"/>
        <w:rPr>
          <w:i/>
          <w:iCs/>
          <w:sz w:val="20"/>
          <w:szCs w:val="20"/>
        </w:rPr>
      </w:pPr>
      <w:r w:rsidRPr="009E03FE">
        <w:rPr>
          <w:i/>
          <w:iCs/>
          <w:sz w:val="20"/>
          <w:szCs w:val="20"/>
        </w:rPr>
        <w:t>The classic science-fiction adventure Star Wars ends with the dazzling destruction of the Death Star – a moon sized space station that had terrorized the galaxy as a symbol of evil and tyranny. The epic trilogy the Lord of the Rings climaxes with the cataclysmic destruction of the dark tower of Mordor – the center of the demonic Dark Lord Sauron’s evil oppression, In the same way, the annihilation of Babylon represents the destruction of everything that is evil and demonic in the present world system…Even in the fictional worlds of Star Wars and The Lord of the Rings, the triumph over evil is celebrated with intense jubilation among the victors. – Swindoll</w:t>
      </w:r>
    </w:p>
    <w:p w14:paraId="2107CB15" w14:textId="127374B4" w:rsidR="001A69F1" w:rsidRPr="009E03FE" w:rsidRDefault="001A69F1" w:rsidP="001A69F1">
      <w:pPr>
        <w:pStyle w:val="NoSpacing"/>
        <w:jc w:val="both"/>
        <w:rPr>
          <w:rFonts w:ascii="AR JULIAN" w:hAnsi="AR JULIAN"/>
        </w:rPr>
      </w:pPr>
    </w:p>
    <w:p w14:paraId="7250D44F" w14:textId="6A3B7BC4" w:rsidR="001A69F1" w:rsidRPr="009E03FE" w:rsidRDefault="009E03FE" w:rsidP="001A69F1">
      <w:pPr>
        <w:pStyle w:val="NoSpacing"/>
        <w:jc w:val="both"/>
        <w:rPr>
          <w:rFonts w:ascii="AR JULIAN" w:hAnsi="AR JULIAN"/>
        </w:rPr>
      </w:pPr>
      <w:r w:rsidRPr="009E03FE">
        <w:rPr>
          <w:rFonts w:ascii="AR JULIAN" w:hAnsi="AR JULIAN"/>
        </w:rPr>
        <w:t>Day One</w:t>
      </w:r>
    </w:p>
    <w:p w14:paraId="070805DE" w14:textId="7602AAA2" w:rsidR="009E03FE" w:rsidRPr="009E03FE" w:rsidRDefault="009E03FE" w:rsidP="001A69F1">
      <w:pPr>
        <w:pStyle w:val="NoSpacing"/>
        <w:jc w:val="both"/>
        <w:rPr>
          <w:rFonts w:ascii="AR JULIAN" w:hAnsi="AR JULIAN"/>
        </w:rPr>
      </w:pPr>
      <w:r w:rsidRPr="009E03FE">
        <w:rPr>
          <w:rFonts w:ascii="AR JULIAN" w:hAnsi="AR JULIAN"/>
        </w:rPr>
        <w:t>Read Revelation 19:1-10</w:t>
      </w:r>
    </w:p>
    <w:p w14:paraId="5F590AA0" w14:textId="0AB9AFFA" w:rsidR="009E03FE" w:rsidRDefault="009E03FE" w:rsidP="001A69F1">
      <w:pPr>
        <w:pStyle w:val="NoSpacing"/>
        <w:jc w:val="both"/>
      </w:pPr>
      <w:r>
        <w:t>When Babylon fell on the earth, the command was given in heaven, “Rejoice over her!” (Rev 18:20) and what we read in this chapter is heaven’s response to this command. In a sense this is heaven’s “Hallelujah Chorus” and it will be sung for at least three reasons.</w:t>
      </w:r>
    </w:p>
    <w:p w14:paraId="10A0B07D" w14:textId="7F9F5464" w:rsidR="009E03FE" w:rsidRDefault="009E03FE" w:rsidP="001A69F1">
      <w:pPr>
        <w:pStyle w:val="NoSpacing"/>
        <w:jc w:val="both"/>
      </w:pPr>
    </w:p>
    <w:p w14:paraId="1E758E3F" w14:textId="13D0393F" w:rsidR="009E03FE" w:rsidRPr="00A910BF" w:rsidRDefault="00C2446B" w:rsidP="001A69F1">
      <w:pPr>
        <w:pStyle w:val="NoSpacing"/>
        <w:jc w:val="both"/>
        <w:rPr>
          <w:sz w:val="24"/>
          <w:szCs w:val="24"/>
        </w:rPr>
      </w:pPr>
      <w:r w:rsidRPr="00A910BF">
        <w:rPr>
          <w:sz w:val="24"/>
          <w:szCs w:val="24"/>
        </w:rPr>
        <w:t xml:space="preserve">1 </w:t>
      </w:r>
      <w:r w:rsidR="009E03FE" w:rsidRPr="00A910BF">
        <w:rPr>
          <w:sz w:val="24"/>
          <w:szCs w:val="24"/>
        </w:rPr>
        <w:t>God has judged his enemies (19:1-4)</w:t>
      </w:r>
    </w:p>
    <w:p w14:paraId="3C7ACB48" w14:textId="0467052D" w:rsidR="009E03FE" w:rsidRPr="00C2446B" w:rsidRDefault="009E03FE" w:rsidP="001A69F1">
      <w:pPr>
        <w:pStyle w:val="NoSpacing"/>
        <w:jc w:val="both"/>
        <w:rPr>
          <w:i/>
          <w:iCs/>
          <w:sz w:val="20"/>
          <w:szCs w:val="20"/>
        </w:rPr>
      </w:pPr>
      <w:r w:rsidRPr="00C2446B">
        <w:rPr>
          <w:i/>
          <w:iCs/>
          <w:sz w:val="20"/>
          <w:szCs w:val="20"/>
        </w:rPr>
        <w:t>Warren Wiersbe says “We do not rejoice at the sinfulness of Babylon, or even the greatness of Babylon’s fall. We rejoice that God is “true and righteous”</w:t>
      </w:r>
      <w:r w:rsidR="004F3D5A" w:rsidRPr="00C2446B">
        <w:rPr>
          <w:i/>
          <w:iCs/>
          <w:sz w:val="20"/>
          <w:szCs w:val="20"/>
        </w:rPr>
        <w:t xml:space="preserve"> and that he is glorified by His holy judgments.</w:t>
      </w:r>
    </w:p>
    <w:p w14:paraId="7F3E4AC3" w14:textId="77777777" w:rsidR="00C2446B" w:rsidRDefault="00C2446B" w:rsidP="001A69F1">
      <w:pPr>
        <w:pStyle w:val="NoSpacing"/>
        <w:jc w:val="both"/>
      </w:pPr>
    </w:p>
    <w:p w14:paraId="1BF74D8B" w14:textId="6B20489F" w:rsidR="006F6ECD" w:rsidRPr="00C2446B" w:rsidRDefault="00C2446B" w:rsidP="001A69F1">
      <w:pPr>
        <w:pStyle w:val="NoSpacing"/>
        <w:jc w:val="both"/>
        <w:rPr>
          <w:b/>
          <w:bCs/>
        </w:rPr>
      </w:pPr>
      <w:r w:rsidRPr="00C2446B">
        <w:rPr>
          <w:b/>
          <w:bCs/>
        </w:rPr>
        <w:t xml:space="preserve">Heart check: Do we find ourselves rejoicing </w:t>
      </w:r>
      <w:r>
        <w:rPr>
          <w:b/>
          <w:bCs/>
        </w:rPr>
        <w:t xml:space="preserve">more </w:t>
      </w:r>
      <w:r w:rsidRPr="00C2446B">
        <w:rPr>
          <w:b/>
          <w:bCs/>
        </w:rPr>
        <w:t>over the</w:t>
      </w:r>
      <w:r>
        <w:rPr>
          <w:b/>
          <w:bCs/>
        </w:rPr>
        <w:t xml:space="preserve"> fact that</w:t>
      </w:r>
      <w:r w:rsidRPr="00C2446B">
        <w:rPr>
          <w:b/>
          <w:bCs/>
        </w:rPr>
        <w:t xml:space="preserve"> evil doers </w:t>
      </w:r>
      <w:r>
        <w:rPr>
          <w:b/>
          <w:bCs/>
        </w:rPr>
        <w:t>will be</w:t>
      </w:r>
      <w:r w:rsidRPr="00C2446B">
        <w:rPr>
          <w:b/>
          <w:bCs/>
        </w:rPr>
        <w:t xml:space="preserve"> judged harshly, or do</w:t>
      </w:r>
      <w:r>
        <w:rPr>
          <w:b/>
          <w:bCs/>
        </w:rPr>
        <w:t xml:space="preserve"> we find ourselves rejoicing</w:t>
      </w:r>
      <w:r w:rsidRPr="00C2446B">
        <w:rPr>
          <w:b/>
          <w:bCs/>
        </w:rPr>
        <w:t xml:space="preserve"> in the fact that God is righteous and t</w:t>
      </w:r>
      <w:r>
        <w:rPr>
          <w:b/>
          <w:bCs/>
        </w:rPr>
        <w:t>rue? Does it matter?</w:t>
      </w:r>
    </w:p>
    <w:p w14:paraId="7C96125E" w14:textId="0C8851F1" w:rsidR="00C2446B" w:rsidRDefault="00C2446B" w:rsidP="001A69F1">
      <w:pPr>
        <w:pStyle w:val="NoSpacing"/>
        <w:jc w:val="both"/>
      </w:pPr>
      <w:r>
        <w:t>_____________________________________________________________________________________</w:t>
      </w:r>
    </w:p>
    <w:p w14:paraId="64BC4D89" w14:textId="1612E953" w:rsidR="00A910BF" w:rsidRDefault="00A910BF" w:rsidP="001A69F1">
      <w:pPr>
        <w:pStyle w:val="NoSpacing"/>
        <w:jc w:val="both"/>
      </w:pPr>
      <w:r>
        <w:t>_____________________________________________________________________________________</w:t>
      </w:r>
    </w:p>
    <w:p w14:paraId="59461D0C" w14:textId="71D533C4" w:rsidR="004F3D5A" w:rsidRDefault="004F3D5A" w:rsidP="001A69F1">
      <w:pPr>
        <w:pStyle w:val="NoSpacing"/>
        <w:jc w:val="both"/>
      </w:pPr>
    </w:p>
    <w:p w14:paraId="1B2FE150" w14:textId="38E28A79" w:rsidR="004F3D5A" w:rsidRPr="00A910BF" w:rsidRDefault="00C2446B" w:rsidP="001A69F1">
      <w:pPr>
        <w:pStyle w:val="NoSpacing"/>
        <w:jc w:val="both"/>
        <w:rPr>
          <w:sz w:val="24"/>
          <w:szCs w:val="24"/>
        </w:rPr>
      </w:pPr>
      <w:r w:rsidRPr="00A910BF">
        <w:rPr>
          <w:sz w:val="24"/>
          <w:szCs w:val="24"/>
        </w:rPr>
        <w:t xml:space="preserve">2 </w:t>
      </w:r>
      <w:r w:rsidR="004F3D5A" w:rsidRPr="00A910BF">
        <w:rPr>
          <w:sz w:val="24"/>
          <w:szCs w:val="24"/>
        </w:rPr>
        <w:t xml:space="preserve">God is reigning (19:5-6) </w:t>
      </w:r>
    </w:p>
    <w:p w14:paraId="27AEB5F8" w14:textId="51E18F04" w:rsidR="004F3D5A" w:rsidRPr="009B09C2" w:rsidRDefault="009B09C2" w:rsidP="001A69F1">
      <w:pPr>
        <w:pStyle w:val="NoSpacing"/>
        <w:jc w:val="both"/>
        <w:rPr>
          <w:i/>
          <w:iCs/>
          <w:sz w:val="20"/>
          <w:szCs w:val="20"/>
        </w:rPr>
      </w:pPr>
      <w:r w:rsidRPr="009B09C2">
        <w:rPr>
          <w:i/>
          <w:iCs/>
          <w:sz w:val="20"/>
          <w:szCs w:val="20"/>
        </w:rPr>
        <w:t>Until the moment when Christ sets foot on this earth and abolishes all earthly authority, God will allow people freedom to live their own way. But at any time, God could begin to take back the kingdoms of the world. - Swindoll</w:t>
      </w:r>
    </w:p>
    <w:p w14:paraId="7D9ED445" w14:textId="2F819AB6" w:rsidR="004F3D5A" w:rsidRPr="00C740A3" w:rsidRDefault="00C740A3" w:rsidP="001A69F1">
      <w:pPr>
        <w:pStyle w:val="NoSpacing"/>
        <w:jc w:val="both"/>
        <w:rPr>
          <w:b/>
          <w:bCs/>
        </w:rPr>
      </w:pPr>
      <w:r w:rsidRPr="00C740A3">
        <w:rPr>
          <w:b/>
          <w:bCs/>
        </w:rPr>
        <w:t>How does the defeat of Babylon and the triumph and glory of the Lord God affect your overall view of your problems here and now?</w:t>
      </w:r>
      <w:r>
        <w:rPr>
          <w:b/>
          <w:bCs/>
        </w:rPr>
        <w:t xml:space="preserve"> </w:t>
      </w:r>
    </w:p>
    <w:p w14:paraId="45BD3CE0" w14:textId="07259312" w:rsidR="00C740A3" w:rsidRDefault="00C740A3" w:rsidP="001A69F1">
      <w:pPr>
        <w:pStyle w:val="NoSpacing"/>
        <w:jc w:val="both"/>
      </w:pPr>
      <w:r>
        <w:t>_____________________________________________________________________________________</w:t>
      </w:r>
    </w:p>
    <w:p w14:paraId="4787C479" w14:textId="4295EBEA" w:rsidR="00A910BF" w:rsidRDefault="00A910BF" w:rsidP="001A69F1">
      <w:pPr>
        <w:pStyle w:val="NoSpacing"/>
        <w:jc w:val="both"/>
      </w:pPr>
      <w:r>
        <w:t>_____________________________________________________________________________________</w:t>
      </w:r>
    </w:p>
    <w:p w14:paraId="129E880F" w14:textId="77777777" w:rsidR="00C740A3" w:rsidRDefault="00C740A3" w:rsidP="001A69F1">
      <w:pPr>
        <w:pStyle w:val="NoSpacing"/>
        <w:jc w:val="both"/>
      </w:pPr>
    </w:p>
    <w:p w14:paraId="76C8D96F" w14:textId="602F5361" w:rsidR="004F3D5A" w:rsidRPr="00A910BF" w:rsidRDefault="009B09C2" w:rsidP="001A69F1">
      <w:pPr>
        <w:pStyle w:val="NoSpacing"/>
        <w:jc w:val="both"/>
        <w:rPr>
          <w:sz w:val="24"/>
          <w:szCs w:val="24"/>
        </w:rPr>
      </w:pPr>
      <w:r w:rsidRPr="00A910BF">
        <w:rPr>
          <w:sz w:val="24"/>
          <w:szCs w:val="24"/>
        </w:rPr>
        <w:t xml:space="preserve">3 </w:t>
      </w:r>
      <w:r w:rsidR="004F3D5A" w:rsidRPr="00A910BF">
        <w:rPr>
          <w:sz w:val="24"/>
          <w:szCs w:val="24"/>
        </w:rPr>
        <w:t>The bride is ready (19:7-10)</w:t>
      </w:r>
    </w:p>
    <w:p w14:paraId="7A8E3DC4" w14:textId="56C1ED68" w:rsidR="004F3D5A" w:rsidRDefault="006F6ECD" w:rsidP="001A69F1">
      <w:pPr>
        <w:pStyle w:val="NoSpacing"/>
        <w:jc w:val="both"/>
      </w:pPr>
      <w:r>
        <w:t xml:space="preserve">Jewish weddings during the time of John’s writing were quite different than weddings today in Western world. First, there was a </w:t>
      </w:r>
      <w:r w:rsidRPr="009B09C2">
        <w:rPr>
          <w:b/>
          <w:bCs/>
        </w:rPr>
        <w:t>betrothal</w:t>
      </w:r>
      <w:r>
        <w:t xml:space="preserve"> (kind of like an engagement) where the two sets of parents arranged for their children to marry. This was a serious arrangement – even though the betrothed couple did not live together – they were still considered as married. Next was the </w:t>
      </w:r>
      <w:r w:rsidRPr="009B09C2">
        <w:rPr>
          <w:b/>
          <w:bCs/>
        </w:rPr>
        <w:t>presentation</w:t>
      </w:r>
      <w:r>
        <w:t xml:space="preserve">. When all the arrangements for the wedding were made the groom would leave his home and travel to the bride’s home where she and her friends would be waiting. Lastly was the </w:t>
      </w:r>
      <w:r w:rsidRPr="009B09C2">
        <w:rPr>
          <w:b/>
          <w:bCs/>
        </w:rPr>
        <w:t>ceremony</w:t>
      </w:r>
      <w:r>
        <w:t xml:space="preserve"> which included a length time of celebration known as the “wedding supper” which traditionally lasted several days.</w:t>
      </w:r>
    </w:p>
    <w:p w14:paraId="4B7A1C37" w14:textId="77777777" w:rsidR="00C740A3" w:rsidRDefault="00C740A3" w:rsidP="001A69F1">
      <w:pPr>
        <w:pStyle w:val="NoSpacing"/>
        <w:jc w:val="both"/>
        <w:rPr>
          <w:b/>
          <w:bCs/>
        </w:rPr>
      </w:pPr>
    </w:p>
    <w:p w14:paraId="71CBF132" w14:textId="1A18FBA1" w:rsidR="00A92464" w:rsidRPr="00A92464" w:rsidRDefault="00A92464" w:rsidP="001A69F1">
      <w:pPr>
        <w:pStyle w:val="NoSpacing"/>
        <w:jc w:val="both"/>
        <w:rPr>
          <w:b/>
          <w:bCs/>
        </w:rPr>
      </w:pPr>
      <w:r w:rsidRPr="00A92464">
        <w:rPr>
          <w:b/>
          <w:bCs/>
        </w:rPr>
        <w:t xml:space="preserve">How </w:t>
      </w:r>
      <w:r>
        <w:rPr>
          <w:b/>
          <w:bCs/>
        </w:rPr>
        <w:t>is</w:t>
      </w:r>
      <w:r w:rsidRPr="00A92464">
        <w:rPr>
          <w:b/>
          <w:bCs/>
        </w:rPr>
        <w:t xml:space="preserve"> the analogy of the church’s marriage to Christ reflect</w:t>
      </w:r>
      <w:r>
        <w:rPr>
          <w:b/>
          <w:bCs/>
        </w:rPr>
        <w:t>ed in</w:t>
      </w:r>
      <w:r w:rsidRPr="00A92464">
        <w:rPr>
          <w:b/>
          <w:bCs/>
        </w:rPr>
        <w:t xml:space="preserve"> these ancient Jewish wedding customs?</w:t>
      </w:r>
      <w:r>
        <w:rPr>
          <w:b/>
          <w:bCs/>
        </w:rPr>
        <w:t xml:space="preserve"> (betrothal, presentation, ceremony and wedding supper).</w:t>
      </w:r>
    </w:p>
    <w:p w14:paraId="3D2AD8C4" w14:textId="6E8DCE52" w:rsidR="00A92464" w:rsidRDefault="00A92464" w:rsidP="001A69F1">
      <w:pPr>
        <w:pStyle w:val="NoSpacing"/>
        <w:jc w:val="both"/>
      </w:pPr>
      <w:r>
        <w:t>_______________________________________________________________________________________________________________________________________________________________________________________________________________________________________________________________</w:t>
      </w:r>
      <w:r w:rsidR="00A910BF">
        <w:t>__________________________________________________________________________________________________________________________________________________________________________</w:t>
      </w:r>
      <w:r>
        <w:t xml:space="preserve"> </w:t>
      </w:r>
    </w:p>
    <w:p w14:paraId="0BF98863" w14:textId="443BA574" w:rsidR="00A92464" w:rsidRPr="00A910BF" w:rsidRDefault="00A92464" w:rsidP="001A69F1">
      <w:pPr>
        <w:pStyle w:val="NoSpacing"/>
        <w:jc w:val="both"/>
        <w:rPr>
          <w:rFonts w:ascii="AR JULIAN" w:hAnsi="AR JULIAN"/>
          <w:b/>
          <w:bCs/>
        </w:rPr>
      </w:pPr>
      <w:r w:rsidRPr="00A910BF">
        <w:rPr>
          <w:rFonts w:ascii="AR JULIAN" w:hAnsi="AR JULIAN"/>
          <w:b/>
          <w:bCs/>
        </w:rPr>
        <w:lastRenderedPageBreak/>
        <w:t>Day Two</w:t>
      </w:r>
    </w:p>
    <w:p w14:paraId="3F472FAD" w14:textId="0F9071F9" w:rsidR="00A92464" w:rsidRPr="00A910BF" w:rsidRDefault="00A92464" w:rsidP="001A69F1">
      <w:pPr>
        <w:pStyle w:val="NoSpacing"/>
        <w:jc w:val="both"/>
        <w:rPr>
          <w:rFonts w:ascii="AR JULIAN" w:hAnsi="AR JULIAN"/>
          <w:b/>
          <w:bCs/>
        </w:rPr>
      </w:pPr>
      <w:r w:rsidRPr="00A910BF">
        <w:rPr>
          <w:rFonts w:ascii="AR JULIAN" w:hAnsi="AR JULIAN"/>
          <w:b/>
          <w:bCs/>
        </w:rPr>
        <w:t>Read Revelation 19:</w:t>
      </w:r>
      <w:r w:rsidR="00867BAE" w:rsidRPr="00A910BF">
        <w:rPr>
          <w:rFonts w:ascii="AR JULIAN" w:hAnsi="AR JULIAN"/>
          <w:b/>
          <w:bCs/>
        </w:rPr>
        <w:t>11-16</w:t>
      </w:r>
    </w:p>
    <w:p w14:paraId="41CCF028" w14:textId="662A5377" w:rsidR="00471738" w:rsidRPr="00D02232" w:rsidRDefault="00471738" w:rsidP="001A69F1">
      <w:pPr>
        <w:pStyle w:val="NoSpacing"/>
        <w:jc w:val="both"/>
        <w:rPr>
          <w:b/>
          <w:bCs/>
        </w:rPr>
      </w:pPr>
      <w:r w:rsidRPr="00D02232">
        <w:rPr>
          <w:b/>
          <w:bCs/>
        </w:rPr>
        <w:t xml:space="preserve">The reading for today is too rich not to take a verse at a time. The titles, the descriptions, and the settings are worth a closer look. Grab a cup of coffee and work your way through these </w:t>
      </w:r>
      <w:r w:rsidR="00D02232" w:rsidRPr="00D02232">
        <w:rPr>
          <w:b/>
          <w:bCs/>
        </w:rPr>
        <w:t>statements</w:t>
      </w:r>
      <w:r w:rsidRPr="00D02232">
        <w:rPr>
          <w:b/>
          <w:bCs/>
        </w:rPr>
        <w:t xml:space="preserve"> – what do you think they mean</w:t>
      </w:r>
      <w:r w:rsidR="00D02232" w:rsidRPr="00D02232">
        <w:rPr>
          <w:b/>
          <w:bCs/>
        </w:rPr>
        <w:t>?</w:t>
      </w:r>
      <w:r w:rsidR="00D02232">
        <w:rPr>
          <w:b/>
          <w:bCs/>
        </w:rPr>
        <w:t xml:space="preserve"> How are these significant today?</w:t>
      </w:r>
    </w:p>
    <w:p w14:paraId="2FB57352" w14:textId="6ADE8B4D" w:rsidR="00D02232" w:rsidRPr="00D02232" w:rsidRDefault="00D02232" w:rsidP="001A69F1">
      <w:pPr>
        <w:pStyle w:val="NoSpacing"/>
        <w:jc w:val="both"/>
        <w:rPr>
          <w:b/>
          <w:bCs/>
        </w:rPr>
      </w:pPr>
      <w:r w:rsidRPr="00D02232">
        <w:rPr>
          <w:b/>
          <w:bCs/>
        </w:rPr>
        <w:t>Rider on a white horse</w:t>
      </w:r>
    </w:p>
    <w:p w14:paraId="769309D9" w14:textId="461F1ADD" w:rsidR="00D02232" w:rsidRDefault="00D02232" w:rsidP="001A69F1">
      <w:pPr>
        <w:pStyle w:val="NoSpacing"/>
        <w:jc w:val="both"/>
      </w:pPr>
      <w:r>
        <w:t>_____________________________________________________________________________________</w:t>
      </w:r>
    </w:p>
    <w:p w14:paraId="32566DB9" w14:textId="6A2FD862" w:rsidR="00D02232" w:rsidRPr="00D02232" w:rsidRDefault="00D02232" w:rsidP="001A69F1">
      <w:pPr>
        <w:pStyle w:val="NoSpacing"/>
        <w:jc w:val="both"/>
        <w:rPr>
          <w:b/>
          <w:bCs/>
        </w:rPr>
      </w:pPr>
      <w:r w:rsidRPr="00D02232">
        <w:rPr>
          <w:b/>
          <w:bCs/>
        </w:rPr>
        <w:t>Faithful and True</w:t>
      </w:r>
    </w:p>
    <w:p w14:paraId="488D258E" w14:textId="5AB92F49" w:rsidR="00D02232" w:rsidRDefault="00D02232" w:rsidP="001A69F1">
      <w:pPr>
        <w:pStyle w:val="NoSpacing"/>
        <w:jc w:val="both"/>
      </w:pPr>
      <w:r>
        <w:t>_____________________________________________________________________________________</w:t>
      </w:r>
    </w:p>
    <w:p w14:paraId="0D57D711" w14:textId="3D5655B6" w:rsidR="00D02232" w:rsidRPr="00D02232" w:rsidRDefault="00D02232" w:rsidP="001A69F1">
      <w:pPr>
        <w:pStyle w:val="NoSpacing"/>
        <w:jc w:val="both"/>
        <w:rPr>
          <w:b/>
          <w:bCs/>
        </w:rPr>
      </w:pPr>
      <w:r w:rsidRPr="00D02232">
        <w:rPr>
          <w:b/>
          <w:bCs/>
        </w:rPr>
        <w:t>He judges and makes war</w:t>
      </w:r>
    </w:p>
    <w:p w14:paraId="3422EBD4" w14:textId="13AAB892" w:rsidR="00D02232" w:rsidRDefault="00D02232" w:rsidP="001A69F1">
      <w:pPr>
        <w:pStyle w:val="NoSpacing"/>
        <w:jc w:val="both"/>
      </w:pPr>
      <w:r>
        <w:t>_____________________________________________________________________________________</w:t>
      </w:r>
    </w:p>
    <w:p w14:paraId="17776BEB" w14:textId="4064862A" w:rsidR="00D02232" w:rsidRPr="00D02232" w:rsidRDefault="00D02232" w:rsidP="001A69F1">
      <w:pPr>
        <w:pStyle w:val="NoSpacing"/>
        <w:jc w:val="both"/>
        <w:rPr>
          <w:b/>
          <w:bCs/>
        </w:rPr>
      </w:pPr>
      <w:r w:rsidRPr="00D02232">
        <w:rPr>
          <w:b/>
          <w:bCs/>
        </w:rPr>
        <w:t>His eyes were like a flame of fire</w:t>
      </w:r>
    </w:p>
    <w:p w14:paraId="6B7BD14C" w14:textId="341DB133" w:rsidR="00D02232" w:rsidRDefault="00D02232" w:rsidP="001A69F1">
      <w:pPr>
        <w:pStyle w:val="NoSpacing"/>
        <w:jc w:val="both"/>
      </w:pPr>
      <w:r>
        <w:t>_____________________________________________________________________________________</w:t>
      </w:r>
    </w:p>
    <w:p w14:paraId="7223D04F" w14:textId="28CBD440" w:rsidR="00D02232" w:rsidRPr="00D02232" w:rsidRDefault="00D02232" w:rsidP="001A69F1">
      <w:pPr>
        <w:pStyle w:val="NoSpacing"/>
        <w:jc w:val="both"/>
        <w:rPr>
          <w:b/>
          <w:bCs/>
        </w:rPr>
      </w:pPr>
      <w:r w:rsidRPr="00D02232">
        <w:rPr>
          <w:b/>
          <w:bCs/>
        </w:rPr>
        <w:t>On His head were many crowns</w:t>
      </w:r>
    </w:p>
    <w:p w14:paraId="2E9A6B20" w14:textId="179C58F5" w:rsidR="00D02232" w:rsidRDefault="00D02232" w:rsidP="001A69F1">
      <w:pPr>
        <w:pStyle w:val="NoSpacing"/>
        <w:jc w:val="both"/>
      </w:pPr>
      <w:r>
        <w:t>_____________________________________________________________________________________</w:t>
      </w:r>
    </w:p>
    <w:p w14:paraId="640D6733" w14:textId="5FF4DB52" w:rsidR="00D02232" w:rsidRPr="00D02232" w:rsidRDefault="00D02232" w:rsidP="001A69F1">
      <w:pPr>
        <w:pStyle w:val="NoSpacing"/>
        <w:jc w:val="both"/>
        <w:rPr>
          <w:b/>
          <w:bCs/>
        </w:rPr>
      </w:pPr>
      <w:r w:rsidRPr="00D02232">
        <w:rPr>
          <w:b/>
          <w:bCs/>
        </w:rPr>
        <w:t>A name written that no one knew except himself</w:t>
      </w:r>
    </w:p>
    <w:p w14:paraId="4F8EC177" w14:textId="78197DBD" w:rsidR="00D02232" w:rsidRDefault="00D02232" w:rsidP="001A69F1">
      <w:pPr>
        <w:pStyle w:val="NoSpacing"/>
        <w:jc w:val="both"/>
      </w:pPr>
      <w:r>
        <w:t>_____________________________________________________________________________________</w:t>
      </w:r>
    </w:p>
    <w:p w14:paraId="04F9C42F" w14:textId="25A5ABEE" w:rsidR="00D02232" w:rsidRPr="00D02232" w:rsidRDefault="00D02232" w:rsidP="001A69F1">
      <w:pPr>
        <w:pStyle w:val="NoSpacing"/>
        <w:jc w:val="both"/>
        <w:rPr>
          <w:b/>
          <w:bCs/>
        </w:rPr>
      </w:pPr>
      <w:r w:rsidRPr="00D02232">
        <w:rPr>
          <w:b/>
          <w:bCs/>
        </w:rPr>
        <w:t>He was clothed with a robe dipped in blood</w:t>
      </w:r>
    </w:p>
    <w:p w14:paraId="5FC18494" w14:textId="17AD398F" w:rsidR="00D02232" w:rsidRDefault="00D02232" w:rsidP="001A69F1">
      <w:pPr>
        <w:pStyle w:val="NoSpacing"/>
        <w:jc w:val="both"/>
      </w:pPr>
      <w:r>
        <w:t>_____________________________________________________________________________________</w:t>
      </w:r>
    </w:p>
    <w:p w14:paraId="6B85E45C" w14:textId="32CD3676" w:rsidR="00D02232" w:rsidRPr="00D02232" w:rsidRDefault="00D02232" w:rsidP="001A69F1">
      <w:pPr>
        <w:pStyle w:val="NoSpacing"/>
        <w:jc w:val="both"/>
        <w:rPr>
          <w:b/>
          <w:bCs/>
        </w:rPr>
      </w:pPr>
      <w:r w:rsidRPr="00D02232">
        <w:rPr>
          <w:b/>
          <w:bCs/>
        </w:rPr>
        <w:t>Word of God</w:t>
      </w:r>
    </w:p>
    <w:p w14:paraId="05AF0930" w14:textId="754A3ECD" w:rsidR="00D02232" w:rsidRDefault="00D02232" w:rsidP="001A69F1">
      <w:pPr>
        <w:pStyle w:val="NoSpacing"/>
        <w:jc w:val="both"/>
      </w:pPr>
      <w:r>
        <w:t>_____________________________________________________________________________________</w:t>
      </w:r>
    </w:p>
    <w:p w14:paraId="3C582832" w14:textId="35975BB4" w:rsidR="00D02232" w:rsidRPr="00D02232" w:rsidRDefault="00D02232" w:rsidP="001A69F1">
      <w:pPr>
        <w:pStyle w:val="NoSpacing"/>
        <w:jc w:val="both"/>
        <w:rPr>
          <w:b/>
          <w:bCs/>
        </w:rPr>
      </w:pPr>
      <w:r w:rsidRPr="00D02232">
        <w:rPr>
          <w:b/>
          <w:bCs/>
        </w:rPr>
        <w:t>He Himself will rule them with a rod of iron</w:t>
      </w:r>
    </w:p>
    <w:p w14:paraId="0AA5D0C6" w14:textId="3C22D7A6" w:rsidR="00D02232" w:rsidRDefault="00D02232" w:rsidP="001A69F1">
      <w:pPr>
        <w:pStyle w:val="NoSpacing"/>
        <w:jc w:val="both"/>
      </w:pPr>
      <w:r>
        <w:t>_____________________________________________________________________________________</w:t>
      </w:r>
    </w:p>
    <w:p w14:paraId="1FB7CCE7" w14:textId="1CCA37DD" w:rsidR="00D02232" w:rsidRPr="00D02232" w:rsidRDefault="00D02232" w:rsidP="001A69F1">
      <w:pPr>
        <w:pStyle w:val="NoSpacing"/>
        <w:jc w:val="both"/>
        <w:rPr>
          <w:b/>
          <w:bCs/>
        </w:rPr>
      </w:pPr>
      <w:r w:rsidRPr="00D02232">
        <w:rPr>
          <w:b/>
          <w:bCs/>
        </w:rPr>
        <w:t>He Himself treads the winepress of the fury of the wrath of God Almighty</w:t>
      </w:r>
    </w:p>
    <w:p w14:paraId="14CDC964" w14:textId="435EE29C" w:rsidR="00D02232" w:rsidRDefault="00D02232" w:rsidP="001A69F1">
      <w:pPr>
        <w:pStyle w:val="NoSpacing"/>
        <w:jc w:val="both"/>
      </w:pPr>
      <w:r>
        <w:t>_____________________________________________________________________________________</w:t>
      </w:r>
    </w:p>
    <w:p w14:paraId="2A285C9B" w14:textId="4FA28710" w:rsidR="00D02232" w:rsidRPr="00D02232" w:rsidRDefault="00D02232" w:rsidP="001A69F1">
      <w:pPr>
        <w:pStyle w:val="NoSpacing"/>
        <w:jc w:val="both"/>
        <w:rPr>
          <w:b/>
          <w:bCs/>
        </w:rPr>
      </w:pPr>
      <w:r w:rsidRPr="00D02232">
        <w:rPr>
          <w:b/>
          <w:bCs/>
        </w:rPr>
        <w:t>On His robe and on his thigh, he has this name written: KING OF KINGS AND LORD OF LORDS</w:t>
      </w:r>
    </w:p>
    <w:p w14:paraId="1809F3AD" w14:textId="00D0F1A6" w:rsidR="00D02232" w:rsidRDefault="00D02232" w:rsidP="001A69F1">
      <w:pPr>
        <w:pStyle w:val="NoSpacing"/>
        <w:jc w:val="both"/>
      </w:pPr>
      <w:r>
        <w:t>_____________________________________________________________________________________</w:t>
      </w:r>
    </w:p>
    <w:p w14:paraId="6AD3129E" w14:textId="3E7E22C6" w:rsidR="00D02232" w:rsidRDefault="00D02232" w:rsidP="001A69F1">
      <w:pPr>
        <w:pStyle w:val="NoSpacing"/>
        <w:jc w:val="both"/>
      </w:pPr>
    </w:p>
    <w:p w14:paraId="0808D030" w14:textId="6AEEC05C" w:rsidR="00D02232" w:rsidRPr="0079310B" w:rsidRDefault="00D02232" w:rsidP="001A69F1">
      <w:pPr>
        <w:pStyle w:val="NoSpacing"/>
        <w:jc w:val="both"/>
        <w:rPr>
          <w:rFonts w:ascii="AR JULIAN" w:hAnsi="AR JULIAN"/>
          <w:b/>
          <w:bCs/>
        </w:rPr>
      </w:pPr>
      <w:r w:rsidRPr="0079310B">
        <w:rPr>
          <w:rFonts w:ascii="AR JULIAN" w:hAnsi="AR JULIAN"/>
          <w:b/>
          <w:bCs/>
        </w:rPr>
        <w:t>Day Three</w:t>
      </w:r>
    </w:p>
    <w:p w14:paraId="645667D4" w14:textId="6897E462" w:rsidR="00D02232" w:rsidRPr="0079310B" w:rsidRDefault="00D02232" w:rsidP="001A69F1">
      <w:pPr>
        <w:pStyle w:val="NoSpacing"/>
        <w:jc w:val="both"/>
        <w:rPr>
          <w:rFonts w:ascii="AR JULIAN" w:hAnsi="AR JULIAN"/>
          <w:b/>
          <w:bCs/>
        </w:rPr>
      </w:pPr>
      <w:r w:rsidRPr="0079310B">
        <w:rPr>
          <w:rFonts w:ascii="AR JULIAN" w:hAnsi="AR JULIAN"/>
          <w:b/>
          <w:bCs/>
        </w:rPr>
        <w:t>Read Revelation 19:17-21</w:t>
      </w:r>
    </w:p>
    <w:p w14:paraId="2621812F" w14:textId="34302DD3" w:rsidR="00D02232" w:rsidRPr="0079310B" w:rsidRDefault="0079310B" w:rsidP="001A69F1">
      <w:pPr>
        <w:pStyle w:val="NoSpacing"/>
        <w:jc w:val="both"/>
        <w:rPr>
          <w:b/>
          <w:bCs/>
        </w:rPr>
      </w:pPr>
      <w:r w:rsidRPr="0079310B">
        <w:rPr>
          <w:b/>
          <w:bCs/>
        </w:rPr>
        <w:t>How does this supper (19:17-18) compare with the wedding supper (19:9)?</w:t>
      </w:r>
    </w:p>
    <w:p w14:paraId="3524F4CC" w14:textId="5D701B51" w:rsidR="0079310B" w:rsidRDefault="0079310B" w:rsidP="001A69F1">
      <w:pPr>
        <w:pStyle w:val="NoSpacing"/>
        <w:jc w:val="both"/>
      </w:pPr>
      <w:r>
        <w:t>__________________________________________________________________________________________________________________________________________________________________________As we reflect on the implications of Christ’s return in power and judgment, three truths will help us bring the reality of Christ’s future coming into our present lives.</w:t>
      </w:r>
    </w:p>
    <w:p w14:paraId="30D4E1FF" w14:textId="100C43A5" w:rsidR="0079310B" w:rsidRDefault="0079310B" w:rsidP="001A69F1">
      <w:pPr>
        <w:pStyle w:val="NoSpacing"/>
        <w:jc w:val="both"/>
      </w:pPr>
      <w:r w:rsidRPr="0079310B">
        <w:rPr>
          <w:i/>
          <w:iCs/>
          <w:sz w:val="24"/>
          <w:szCs w:val="24"/>
        </w:rPr>
        <w:t>First, His presence will determine who stands and falls</w:t>
      </w:r>
      <w:r w:rsidRPr="0079310B">
        <w:rPr>
          <w:i/>
          <w:iCs/>
        </w:rPr>
        <w:t>.</w:t>
      </w:r>
      <w:r>
        <w:t xml:space="preserve"> When it is all said and done there are only two groups of people – those who have responded to the Lordship of Jesus and those who </w:t>
      </w:r>
      <w:r w:rsidR="00E71095">
        <w:t>haven’t.</w:t>
      </w:r>
      <w:bookmarkStart w:id="0" w:name="_GoBack"/>
      <w:bookmarkEnd w:id="0"/>
    </w:p>
    <w:p w14:paraId="013AF56B" w14:textId="74389E79" w:rsidR="0079310B" w:rsidRPr="0079310B" w:rsidRDefault="0079310B" w:rsidP="001A69F1">
      <w:pPr>
        <w:pStyle w:val="NoSpacing"/>
        <w:jc w:val="both"/>
        <w:rPr>
          <w:b/>
          <w:bCs/>
        </w:rPr>
      </w:pPr>
      <w:r w:rsidRPr="0079310B">
        <w:rPr>
          <w:b/>
          <w:bCs/>
        </w:rPr>
        <w:t>Paraphrase Hebrews 9:27-28</w:t>
      </w:r>
    </w:p>
    <w:p w14:paraId="3B248A68" w14:textId="764B2537" w:rsidR="0079310B" w:rsidRDefault="0079310B" w:rsidP="001A69F1">
      <w:pPr>
        <w:pStyle w:val="NoSpacing"/>
        <w:jc w:val="both"/>
      </w:pPr>
      <w:r>
        <w:t>__________________________________________________________________________________________________________________________________________________________________________</w:t>
      </w:r>
    </w:p>
    <w:p w14:paraId="69892D50" w14:textId="3BDFA0DF" w:rsidR="0079310B" w:rsidRPr="0079310B" w:rsidRDefault="0079310B" w:rsidP="001A69F1">
      <w:pPr>
        <w:pStyle w:val="NoSpacing"/>
        <w:jc w:val="both"/>
        <w:rPr>
          <w:i/>
          <w:iCs/>
          <w:sz w:val="24"/>
          <w:szCs w:val="24"/>
        </w:rPr>
      </w:pPr>
      <w:r w:rsidRPr="0079310B">
        <w:rPr>
          <w:i/>
          <w:iCs/>
          <w:sz w:val="24"/>
          <w:szCs w:val="24"/>
        </w:rPr>
        <w:t>Second, His name is and always will be the final authority</w:t>
      </w:r>
    </w:p>
    <w:p w14:paraId="0D2B6873" w14:textId="208F7DFC" w:rsidR="0079310B" w:rsidRPr="0079310B" w:rsidRDefault="0079310B" w:rsidP="001A69F1">
      <w:pPr>
        <w:pStyle w:val="NoSpacing"/>
        <w:jc w:val="both"/>
        <w:rPr>
          <w:b/>
          <w:bCs/>
        </w:rPr>
      </w:pPr>
      <w:r w:rsidRPr="0079310B">
        <w:rPr>
          <w:b/>
          <w:bCs/>
        </w:rPr>
        <w:t>Paraphrase Philippians 2:10</w:t>
      </w:r>
    </w:p>
    <w:p w14:paraId="3BE0E844" w14:textId="10601EF0" w:rsidR="0079310B" w:rsidRDefault="0079310B" w:rsidP="001A69F1">
      <w:pPr>
        <w:pStyle w:val="NoSpacing"/>
        <w:jc w:val="both"/>
      </w:pPr>
      <w:r>
        <w:t>_____________________________________________________________________________________</w:t>
      </w:r>
    </w:p>
    <w:p w14:paraId="528F9190" w14:textId="46B5E776" w:rsidR="0079310B" w:rsidRPr="00E71095" w:rsidRDefault="0079310B" w:rsidP="001A69F1">
      <w:pPr>
        <w:pStyle w:val="NoSpacing"/>
        <w:jc w:val="both"/>
        <w:rPr>
          <w:i/>
          <w:iCs/>
          <w:sz w:val="24"/>
          <w:szCs w:val="24"/>
        </w:rPr>
      </w:pPr>
      <w:r w:rsidRPr="00E71095">
        <w:rPr>
          <w:i/>
          <w:iCs/>
          <w:sz w:val="24"/>
          <w:szCs w:val="24"/>
        </w:rPr>
        <w:t>Third, His Word will win the final victory</w:t>
      </w:r>
    </w:p>
    <w:p w14:paraId="4B7D6312" w14:textId="0354A322" w:rsidR="003439C7" w:rsidRDefault="003439C7" w:rsidP="001A69F1">
      <w:pPr>
        <w:pStyle w:val="NoSpacing"/>
        <w:jc w:val="both"/>
      </w:pPr>
      <w:r>
        <w:t>Believers too quickly forget that the same powerful word tha</w:t>
      </w:r>
      <w:r w:rsidR="00E71095">
        <w:t>t will one day defeat Satan is the same Word given to us to battle the spiritual forces of wickedness in our own lives. As an offensive weapon against these demonic forces, God has given us “the sword of the Spirit, which is the word of God” (Ephesians 6:17)</w:t>
      </w:r>
    </w:p>
    <w:p w14:paraId="3E78D2BE" w14:textId="77777777" w:rsidR="00471738" w:rsidRDefault="00471738" w:rsidP="001A69F1">
      <w:pPr>
        <w:pStyle w:val="NoSpacing"/>
        <w:jc w:val="both"/>
      </w:pPr>
    </w:p>
    <w:p w14:paraId="60CBA0F6" w14:textId="77777777" w:rsidR="00C740A3" w:rsidRDefault="00C740A3" w:rsidP="001A69F1">
      <w:pPr>
        <w:pStyle w:val="NoSpacing"/>
        <w:jc w:val="both"/>
      </w:pPr>
    </w:p>
    <w:p w14:paraId="43A5552A" w14:textId="77777777" w:rsidR="00867BAE" w:rsidRDefault="00867BAE" w:rsidP="001A69F1">
      <w:pPr>
        <w:pStyle w:val="NoSpacing"/>
        <w:jc w:val="both"/>
      </w:pPr>
    </w:p>
    <w:p w14:paraId="509ECCA7" w14:textId="771DFEFA" w:rsidR="009B09C2" w:rsidRDefault="009B09C2" w:rsidP="001A69F1">
      <w:pPr>
        <w:pStyle w:val="NoSpacing"/>
        <w:jc w:val="both"/>
      </w:pPr>
    </w:p>
    <w:p w14:paraId="54CBB4A1" w14:textId="77777777" w:rsidR="009B09C2" w:rsidRDefault="009B09C2" w:rsidP="001A69F1">
      <w:pPr>
        <w:pStyle w:val="NoSpacing"/>
        <w:jc w:val="both"/>
      </w:pPr>
    </w:p>
    <w:sectPr w:rsidR="009B0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F1"/>
    <w:rsid w:val="000547AD"/>
    <w:rsid w:val="00093B41"/>
    <w:rsid w:val="001A69F1"/>
    <w:rsid w:val="001D409C"/>
    <w:rsid w:val="0027306D"/>
    <w:rsid w:val="00280681"/>
    <w:rsid w:val="003439C7"/>
    <w:rsid w:val="00471738"/>
    <w:rsid w:val="004F3D5A"/>
    <w:rsid w:val="005B705A"/>
    <w:rsid w:val="006D0C54"/>
    <w:rsid w:val="006F6ECD"/>
    <w:rsid w:val="0079310B"/>
    <w:rsid w:val="00867BAE"/>
    <w:rsid w:val="008B0FE2"/>
    <w:rsid w:val="009B09C2"/>
    <w:rsid w:val="009E03FE"/>
    <w:rsid w:val="00A910BF"/>
    <w:rsid w:val="00A92464"/>
    <w:rsid w:val="00C2446B"/>
    <w:rsid w:val="00C740A3"/>
    <w:rsid w:val="00D02232"/>
    <w:rsid w:val="00D442E4"/>
    <w:rsid w:val="00E71095"/>
    <w:rsid w:val="00FD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8E32"/>
  <w15:chartTrackingRefBased/>
  <w15:docId w15:val="{0A4E826B-C82C-487B-851B-3767B2AD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9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5</cp:revision>
  <dcterms:created xsi:type="dcterms:W3CDTF">2019-12-30T00:58:00Z</dcterms:created>
  <dcterms:modified xsi:type="dcterms:W3CDTF">2019-12-30T04:54:00Z</dcterms:modified>
</cp:coreProperties>
</file>