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BC78" w14:textId="3432F21F" w:rsidR="001D409C" w:rsidRPr="00F06F55" w:rsidRDefault="00152BD4" w:rsidP="00152BD4">
      <w:pPr>
        <w:pStyle w:val="NoSpacing"/>
        <w:jc w:val="center"/>
        <w:rPr>
          <w:rFonts w:ascii="Rockwell" w:hAnsi="Rockwell"/>
          <w:b/>
          <w:bCs/>
          <w:sz w:val="24"/>
          <w:szCs w:val="24"/>
        </w:rPr>
      </w:pPr>
      <w:r w:rsidRPr="00F06F55">
        <w:rPr>
          <w:rFonts w:ascii="Rockwell" w:hAnsi="Rockwell"/>
          <w:b/>
          <w:bCs/>
          <w:sz w:val="24"/>
          <w:szCs w:val="24"/>
        </w:rPr>
        <w:t>None Like Him Reading Guide #3</w:t>
      </w:r>
    </w:p>
    <w:p w14:paraId="24CCC2D1" w14:textId="1A3C45AC" w:rsidR="00152BD4" w:rsidRPr="00F06F55" w:rsidRDefault="00152BD4" w:rsidP="00152BD4">
      <w:pPr>
        <w:pStyle w:val="NoSpacing"/>
        <w:jc w:val="center"/>
        <w:rPr>
          <w:rFonts w:ascii="Rockwell" w:hAnsi="Rockwell"/>
          <w:b/>
          <w:bCs/>
          <w:sz w:val="24"/>
          <w:szCs w:val="24"/>
        </w:rPr>
      </w:pPr>
      <w:r w:rsidRPr="00F06F55">
        <w:rPr>
          <w:rFonts w:ascii="Rockwell" w:hAnsi="Rockwell"/>
          <w:b/>
          <w:bCs/>
          <w:sz w:val="24"/>
          <w:szCs w:val="24"/>
        </w:rPr>
        <w:t>Self-Existent: The God of Infinite Creativity</w:t>
      </w:r>
    </w:p>
    <w:p w14:paraId="29A4D3E8" w14:textId="77777777" w:rsidR="00152BD4" w:rsidRDefault="00152BD4" w:rsidP="00152BD4">
      <w:pPr>
        <w:pStyle w:val="NoSpacing"/>
        <w:rPr>
          <w:rFonts w:ascii="Rockwell" w:hAnsi="Rockwell"/>
        </w:rPr>
      </w:pPr>
    </w:p>
    <w:p w14:paraId="5B3950FC" w14:textId="5219CD44" w:rsidR="00152BD4" w:rsidRPr="00F06F55" w:rsidRDefault="00152BD4" w:rsidP="00152BD4">
      <w:pPr>
        <w:pStyle w:val="NoSpacing"/>
        <w:jc w:val="both"/>
        <w:rPr>
          <w:rFonts w:ascii="Rockwell" w:hAnsi="Rockwell"/>
          <w:i/>
          <w:iCs/>
        </w:rPr>
      </w:pPr>
      <w:r w:rsidRPr="00F06F55">
        <w:rPr>
          <w:rFonts w:ascii="Rockwell" w:hAnsi="Rockwell"/>
          <w:i/>
          <w:iCs/>
        </w:rPr>
        <w:t>Perhaps the oldest and deepest question of all is, why is there something rather than nothing? A necessary answer to at least part of the question is because God exists in Himself eternally. He is the source and fountainhead of all being. He alone has, within Himself, the power of being. Paul declares our dependence upon the power of God’s being for our own existence when he says: “In Him we live and move and have our being” (Acts 17:28). – R.C. Sproul</w:t>
      </w:r>
    </w:p>
    <w:p w14:paraId="1AC24CB3" w14:textId="77777777" w:rsidR="00152BD4" w:rsidRDefault="00152BD4" w:rsidP="00152BD4">
      <w:pPr>
        <w:pStyle w:val="NoSpacing"/>
        <w:jc w:val="both"/>
        <w:rPr>
          <w:rFonts w:ascii="Rockwell" w:hAnsi="Rockwell"/>
        </w:rPr>
      </w:pPr>
    </w:p>
    <w:p w14:paraId="010089E8" w14:textId="6E9CC84E" w:rsidR="00152BD4" w:rsidRPr="00F06F55" w:rsidRDefault="00152BD4" w:rsidP="00152BD4">
      <w:pPr>
        <w:pStyle w:val="NoSpacing"/>
        <w:jc w:val="both"/>
        <w:rPr>
          <w:rFonts w:ascii="Rockwell" w:hAnsi="Rockwell"/>
          <w:b/>
          <w:bCs/>
        </w:rPr>
      </w:pPr>
      <w:r w:rsidRPr="00F06F55">
        <w:rPr>
          <w:rFonts w:ascii="Rockwell" w:hAnsi="Rockwell"/>
          <w:b/>
          <w:bCs/>
        </w:rPr>
        <w:t>1 Read the following passages</w:t>
      </w:r>
      <w:r w:rsidR="00F06F55" w:rsidRPr="00F06F55">
        <w:rPr>
          <w:rFonts w:ascii="Rockwell" w:hAnsi="Rockwell"/>
          <w:b/>
          <w:bCs/>
        </w:rPr>
        <w:t xml:space="preserve"> and use one or two bullets to capture their meaning.</w:t>
      </w:r>
    </w:p>
    <w:p w14:paraId="6EAF8FCE" w14:textId="77777777" w:rsidR="00F06F55" w:rsidRPr="00F06F55" w:rsidRDefault="00F06F55" w:rsidP="00152BD4">
      <w:pPr>
        <w:pStyle w:val="NoSpacing"/>
        <w:jc w:val="both"/>
        <w:rPr>
          <w:rFonts w:ascii="Rockwell" w:hAnsi="Rockwell"/>
          <w:b/>
          <w:bCs/>
        </w:rPr>
      </w:pPr>
    </w:p>
    <w:p w14:paraId="301E5701" w14:textId="0AADC4F9" w:rsidR="00F06F55" w:rsidRPr="00F06F55" w:rsidRDefault="00F06F55" w:rsidP="00152BD4">
      <w:pPr>
        <w:pStyle w:val="NoSpacing"/>
        <w:jc w:val="both"/>
        <w:rPr>
          <w:rFonts w:ascii="Rockwell" w:hAnsi="Rockwell"/>
          <w:b/>
          <w:bCs/>
        </w:rPr>
      </w:pPr>
      <w:r w:rsidRPr="00F06F55">
        <w:rPr>
          <w:rFonts w:ascii="Rockwell" w:hAnsi="Rockwell"/>
          <w:b/>
          <w:bCs/>
        </w:rPr>
        <w:t>John 1:1-4</w:t>
      </w:r>
    </w:p>
    <w:p w14:paraId="4FFC487D" w14:textId="1C75C1D3" w:rsidR="00F06F55" w:rsidRDefault="00F06F55" w:rsidP="00152BD4">
      <w:pPr>
        <w:pStyle w:val="NoSpacing"/>
        <w:jc w:val="both"/>
        <w:rPr>
          <w:rFonts w:ascii="Rockwell" w:hAnsi="Rockwell"/>
          <w:b/>
          <w:bCs/>
        </w:rPr>
      </w:pPr>
      <w:r w:rsidRPr="00F06F55">
        <w:rPr>
          <w:rFonts w:ascii="Rockwell" w:hAnsi="Rockwell"/>
          <w:b/>
          <w:bCs/>
        </w:rPr>
        <w:t>.</w:t>
      </w:r>
    </w:p>
    <w:p w14:paraId="04834073" w14:textId="77777777" w:rsidR="00F06F55" w:rsidRPr="00F06F55" w:rsidRDefault="00F06F55" w:rsidP="00152BD4">
      <w:pPr>
        <w:pStyle w:val="NoSpacing"/>
        <w:jc w:val="both"/>
        <w:rPr>
          <w:rFonts w:ascii="Rockwell" w:hAnsi="Rockwell"/>
          <w:b/>
          <w:bCs/>
        </w:rPr>
      </w:pPr>
    </w:p>
    <w:p w14:paraId="54859F74" w14:textId="25430A5F" w:rsidR="00F06F55" w:rsidRPr="00F06F55" w:rsidRDefault="00F06F55" w:rsidP="00152BD4">
      <w:pPr>
        <w:pStyle w:val="NoSpacing"/>
        <w:jc w:val="both"/>
        <w:rPr>
          <w:rFonts w:ascii="Rockwell" w:hAnsi="Rockwell"/>
          <w:b/>
          <w:bCs/>
        </w:rPr>
      </w:pPr>
      <w:r w:rsidRPr="00F06F55">
        <w:rPr>
          <w:rFonts w:ascii="Rockwell" w:hAnsi="Rockwell"/>
          <w:b/>
          <w:bCs/>
        </w:rPr>
        <w:t>.</w:t>
      </w:r>
    </w:p>
    <w:p w14:paraId="40E1D0C1" w14:textId="77777777" w:rsidR="00F50498" w:rsidRDefault="00F50498" w:rsidP="00152BD4">
      <w:pPr>
        <w:pStyle w:val="NoSpacing"/>
        <w:jc w:val="both"/>
        <w:rPr>
          <w:rFonts w:ascii="Rockwell" w:hAnsi="Rockwell"/>
          <w:b/>
          <w:bCs/>
        </w:rPr>
      </w:pPr>
    </w:p>
    <w:p w14:paraId="2BC1EE55" w14:textId="184F9A5E" w:rsidR="00F06F55" w:rsidRPr="00F06F55" w:rsidRDefault="00F06F55" w:rsidP="00152BD4">
      <w:pPr>
        <w:pStyle w:val="NoSpacing"/>
        <w:jc w:val="both"/>
        <w:rPr>
          <w:rFonts w:ascii="Rockwell" w:hAnsi="Rockwell"/>
          <w:b/>
          <w:bCs/>
        </w:rPr>
      </w:pPr>
      <w:r w:rsidRPr="00F06F55">
        <w:rPr>
          <w:rFonts w:ascii="Rockwell" w:hAnsi="Rockwell"/>
          <w:b/>
          <w:bCs/>
        </w:rPr>
        <w:t>Colossians 1:15-17</w:t>
      </w:r>
    </w:p>
    <w:p w14:paraId="4D0B8968" w14:textId="4EA33093" w:rsidR="00F06F55" w:rsidRDefault="00F06F55" w:rsidP="00152BD4">
      <w:pPr>
        <w:pStyle w:val="NoSpacing"/>
        <w:jc w:val="both"/>
        <w:rPr>
          <w:rFonts w:ascii="Rockwell" w:hAnsi="Rockwell"/>
          <w:b/>
          <w:bCs/>
        </w:rPr>
      </w:pPr>
      <w:r w:rsidRPr="00F06F55">
        <w:rPr>
          <w:rFonts w:ascii="Rockwell" w:hAnsi="Rockwell"/>
          <w:b/>
          <w:bCs/>
        </w:rPr>
        <w:t>.</w:t>
      </w:r>
    </w:p>
    <w:p w14:paraId="1761A66D" w14:textId="77777777" w:rsidR="00F06F55" w:rsidRPr="00F06F55" w:rsidRDefault="00F06F55" w:rsidP="00152BD4">
      <w:pPr>
        <w:pStyle w:val="NoSpacing"/>
        <w:jc w:val="both"/>
        <w:rPr>
          <w:rFonts w:ascii="Rockwell" w:hAnsi="Rockwell"/>
          <w:b/>
          <w:bCs/>
        </w:rPr>
      </w:pPr>
    </w:p>
    <w:p w14:paraId="2C98EA9F" w14:textId="016D8FC3" w:rsidR="00F06F55" w:rsidRPr="00F06F55" w:rsidRDefault="00F06F55" w:rsidP="00152BD4">
      <w:pPr>
        <w:pStyle w:val="NoSpacing"/>
        <w:jc w:val="both"/>
        <w:rPr>
          <w:rFonts w:ascii="Rockwell" w:hAnsi="Rockwell"/>
          <w:b/>
          <w:bCs/>
        </w:rPr>
      </w:pPr>
      <w:r w:rsidRPr="00F06F55">
        <w:rPr>
          <w:rFonts w:ascii="Rockwell" w:hAnsi="Rockwell"/>
          <w:b/>
          <w:bCs/>
        </w:rPr>
        <w:t>.</w:t>
      </w:r>
    </w:p>
    <w:p w14:paraId="0486A2AB" w14:textId="77777777" w:rsidR="00F50498" w:rsidRDefault="00F50498" w:rsidP="00152BD4">
      <w:pPr>
        <w:pStyle w:val="NoSpacing"/>
        <w:jc w:val="both"/>
        <w:rPr>
          <w:rFonts w:ascii="Rockwell" w:hAnsi="Rockwell"/>
          <w:b/>
          <w:bCs/>
        </w:rPr>
      </w:pPr>
    </w:p>
    <w:p w14:paraId="62985341" w14:textId="32125654" w:rsidR="00F06F55" w:rsidRPr="00F06F55" w:rsidRDefault="00F06F55" w:rsidP="00152BD4">
      <w:pPr>
        <w:pStyle w:val="NoSpacing"/>
        <w:jc w:val="both"/>
        <w:rPr>
          <w:rFonts w:ascii="Rockwell" w:hAnsi="Rockwell"/>
          <w:b/>
          <w:bCs/>
        </w:rPr>
      </w:pPr>
      <w:r w:rsidRPr="00F06F55">
        <w:rPr>
          <w:rFonts w:ascii="Rockwell" w:hAnsi="Rockwell"/>
          <w:b/>
          <w:bCs/>
        </w:rPr>
        <w:t>Revelation 4:11</w:t>
      </w:r>
    </w:p>
    <w:p w14:paraId="2611199A" w14:textId="790FF85E" w:rsidR="00F06F55" w:rsidRDefault="00F06F55" w:rsidP="00152BD4">
      <w:pPr>
        <w:pStyle w:val="NoSpacing"/>
        <w:jc w:val="both"/>
        <w:rPr>
          <w:rFonts w:ascii="Rockwell" w:hAnsi="Rockwell"/>
          <w:b/>
          <w:bCs/>
        </w:rPr>
      </w:pPr>
      <w:r w:rsidRPr="00F06F55">
        <w:rPr>
          <w:rFonts w:ascii="Rockwell" w:hAnsi="Rockwell"/>
          <w:b/>
          <w:bCs/>
        </w:rPr>
        <w:t>.</w:t>
      </w:r>
    </w:p>
    <w:p w14:paraId="139DE962" w14:textId="77777777" w:rsidR="00F06F55" w:rsidRPr="00F06F55" w:rsidRDefault="00F06F55" w:rsidP="00152BD4">
      <w:pPr>
        <w:pStyle w:val="NoSpacing"/>
        <w:jc w:val="both"/>
        <w:rPr>
          <w:rFonts w:ascii="Rockwell" w:hAnsi="Rockwell"/>
          <w:b/>
          <w:bCs/>
        </w:rPr>
      </w:pPr>
    </w:p>
    <w:p w14:paraId="5630A2F6" w14:textId="22E8A54A" w:rsidR="00F06F55" w:rsidRPr="00F06F55" w:rsidRDefault="00F06F55" w:rsidP="00152BD4">
      <w:pPr>
        <w:pStyle w:val="NoSpacing"/>
        <w:jc w:val="both"/>
        <w:rPr>
          <w:rFonts w:ascii="Rockwell" w:hAnsi="Rockwell"/>
          <w:b/>
          <w:bCs/>
        </w:rPr>
      </w:pPr>
      <w:r w:rsidRPr="00F06F55">
        <w:rPr>
          <w:rFonts w:ascii="Rockwell" w:hAnsi="Rockwell"/>
          <w:b/>
          <w:bCs/>
        </w:rPr>
        <w:t>.</w:t>
      </w:r>
    </w:p>
    <w:p w14:paraId="54BC6FFA" w14:textId="77777777" w:rsidR="00F06F55" w:rsidRDefault="00F06F55" w:rsidP="00152BD4">
      <w:pPr>
        <w:pStyle w:val="NoSpacing"/>
        <w:jc w:val="both"/>
        <w:rPr>
          <w:rFonts w:ascii="Rockwell" w:hAnsi="Rockwell"/>
        </w:rPr>
      </w:pPr>
    </w:p>
    <w:p w14:paraId="412593E2" w14:textId="4AA93A98" w:rsidR="00152BD4" w:rsidRDefault="00F06F55" w:rsidP="00152BD4">
      <w:pPr>
        <w:pStyle w:val="NoSpacing"/>
        <w:jc w:val="both"/>
        <w:rPr>
          <w:rFonts w:ascii="Rockwell" w:hAnsi="Rockwell"/>
          <w:b/>
          <w:bCs/>
        </w:rPr>
      </w:pPr>
      <w:r w:rsidRPr="005636D6">
        <w:rPr>
          <w:rFonts w:ascii="Rockwell" w:hAnsi="Rockwell"/>
          <w:b/>
          <w:bCs/>
        </w:rPr>
        <w:t>2 God is self-existent. What exactly does that mean?</w:t>
      </w:r>
      <w:r w:rsidR="005636D6">
        <w:rPr>
          <w:rFonts w:ascii="Rockwell" w:hAnsi="Rockwell"/>
          <w:b/>
          <w:bCs/>
        </w:rPr>
        <w:t xml:space="preserve"> Is it significant?</w:t>
      </w:r>
    </w:p>
    <w:p w14:paraId="614C1D0B" w14:textId="77777777" w:rsidR="00B32871" w:rsidRDefault="00B32871" w:rsidP="00152BD4">
      <w:pPr>
        <w:pStyle w:val="NoSpacing"/>
        <w:jc w:val="both"/>
        <w:rPr>
          <w:rFonts w:ascii="Rockwell" w:hAnsi="Rockwell"/>
          <w:b/>
          <w:bCs/>
        </w:rPr>
      </w:pPr>
    </w:p>
    <w:p w14:paraId="54BAEEC2" w14:textId="77777777" w:rsidR="00B32871" w:rsidRDefault="00B32871" w:rsidP="00152BD4">
      <w:pPr>
        <w:pStyle w:val="NoSpacing"/>
        <w:jc w:val="both"/>
        <w:rPr>
          <w:rFonts w:ascii="Rockwell" w:hAnsi="Rockwell"/>
          <w:b/>
          <w:bCs/>
        </w:rPr>
      </w:pPr>
    </w:p>
    <w:p w14:paraId="7C491A60" w14:textId="77777777" w:rsidR="00F50498" w:rsidRDefault="00F50498" w:rsidP="00152BD4">
      <w:pPr>
        <w:pStyle w:val="NoSpacing"/>
        <w:jc w:val="both"/>
        <w:rPr>
          <w:rFonts w:ascii="Rockwell" w:hAnsi="Rockwell"/>
          <w:b/>
          <w:bCs/>
        </w:rPr>
      </w:pPr>
    </w:p>
    <w:p w14:paraId="794C066D" w14:textId="77777777" w:rsidR="00F50498" w:rsidRDefault="00F50498" w:rsidP="00152BD4">
      <w:pPr>
        <w:pStyle w:val="NoSpacing"/>
        <w:jc w:val="both"/>
        <w:rPr>
          <w:rFonts w:ascii="Rockwell" w:hAnsi="Rockwell"/>
          <w:b/>
          <w:bCs/>
        </w:rPr>
      </w:pPr>
    </w:p>
    <w:p w14:paraId="505486E0" w14:textId="77777777" w:rsidR="00B32871" w:rsidRDefault="00B32871" w:rsidP="00152BD4">
      <w:pPr>
        <w:pStyle w:val="NoSpacing"/>
        <w:jc w:val="both"/>
        <w:rPr>
          <w:rFonts w:ascii="Rockwell" w:hAnsi="Rockwell"/>
          <w:b/>
          <w:bCs/>
        </w:rPr>
      </w:pPr>
    </w:p>
    <w:p w14:paraId="5574DE3E" w14:textId="799C9CDF" w:rsidR="00B32871" w:rsidRPr="00F50498" w:rsidRDefault="00B32871" w:rsidP="00152BD4">
      <w:pPr>
        <w:pStyle w:val="NoSpacing"/>
        <w:jc w:val="both"/>
        <w:rPr>
          <w:rFonts w:ascii="Rockwell" w:hAnsi="Rockwell"/>
          <w:i/>
          <w:iCs/>
        </w:rPr>
      </w:pPr>
      <w:r w:rsidRPr="00F50498">
        <w:rPr>
          <w:rFonts w:ascii="Rockwell" w:hAnsi="Rockwell"/>
          <w:i/>
          <w:iCs/>
        </w:rPr>
        <w:t xml:space="preserve">Unless we know where our world came from, we don’t really know where it’s going. And we don’t know where we’re going either. That’s why there’s a huge debate about how the universe began. The answer goes to the heart of our very existence. There are only two options when it comes to the beginning of the universe. The first option is that a personal, intelligent, all-powerful, all-knowing, self-existent creator made the heavens and the earth in perfect balance and harmony. The second option is that everything in the universe came from nothing. It “made” itself. (To get a sense of this, next time you get into your car, imagine that it came into existence on its own without the help of a designer and manufacturer.) There are no third or fourth options that some impersonal “force” brought the universe into existence, or that a speck of energy exploded into stars and planets and life. Either God made </w:t>
      </w:r>
      <w:r w:rsidR="00F50498" w:rsidRPr="00F50498">
        <w:rPr>
          <w:rFonts w:ascii="Rockwell" w:hAnsi="Rockwell"/>
          <w:i/>
          <w:iCs/>
        </w:rPr>
        <w:t>everything,</w:t>
      </w:r>
      <w:r w:rsidRPr="00F50498">
        <w:rPr>
          <w:rFonts w:ascii="Rockwell" w:hAnsi="Rockwell"/>
          <w:i/>
          <w:iCs/>
        </w:rPr>
        <w:t xml:space="preserve"> or He didn’t. – Bruce Bickel and Stan Jantz</w:t>
      </w:r>
    </w:p>
    <w:p w14:paraId="300BA11B" w14:textId="77777777" w:rsidR="00B32871" w:rsidRDefault="00B32871" w:rsidP="00152BD4">
      <w:pPr>
        <w:pStyle w:val="NoSpacing"/>
        <w:jc w:val="both"/>
        <w:rPr>
          <w:rFonts w:ascii="Rockwell" w:hAnsi="Rockwell"/>
        </w:rPr>
      </w:pPr>
    </w:p>
    <w:p w14:paraId="5E905FA2" w14:textId="48A9ABDD" w:rsidR="00B32871" w:rsidRPr="00F50498" w:rsidRDefault="00B32871" w:rsidP="00152BD4">
      <w:pPr>
        <w:pStyle w:val="NoSpacing"/>
        <w:jc w:val="both"/>
        <w:rPr>
          <w:rFonts w:ascii="Rockwell" w:hAnsi="Rockwell"/>
          <w:b/>
          <w:bCs/>
        </w:rPr>
      </w:pPr>
      <w:r w:rsidRPr="00F50498">
        <w:rPr>
          <w:rFonts w:ascii="Rockwell" w:hAnsi="Rockwell"/>
          <w:b/>
          <w:bCs/>
        </w:rPr>
        <w:t>3 God created everything. What difference does that make?</w:t>
      </w:r>
    </w:p>
    <w:p w14:paraId="66F0B2B4" w14:textId="77777777" w:rsidR="00F06F55" w:rsidRDefault="00F06F55" w:rsidP="00152BD4">
      <w:pPr>
        <w:pStyle w:val="NoSpacing"/>
        <w:jc w:val="both"/>
        <w:rPr>
          <w:rFonts w:ascii="Rockwell" w:hAnsi="Rockwell"/>
        </w:rPr>
      </w:pPr>
    </w:p>
    <w:p w14:paraId="3BE25171" w14:textId="77777777" w:rsidR="00F06F55" w:rsidRDefault="00F06F55" w:rsidP="00152BD4">
      <w:pPr>
        <w:pStyle w:val="NoSpacing"/>
        <w:jc w:val="both"/>
        <w:rPr>
          <w:rFonts w:ascii="Rockwell" w:hAnsi="Rockwell"/>
        </w:rPr>
      </w:pPr>
    </w:p>
    <w:p w14:paraId="6BC76B22" w14:textId="77777777" w:rsidR="00F06F55" w:rsidRDefault="00F06F55" w:rsidP="00152BD4">
      <w:pPr>
        <w:pStyle w:val="NoSpacing"/>
        <w:jc w:val="both"/>
        <w:rPr>
          <w:rFonts w:ascii="Rockwell" w:hAnsi="Rockwell"/>
        </w:rPr>
      </w:pPr>
    </w:p>
    <w:p w14:paraId="2345E730" w14:textId="77777777" w:rsidR="00F50498" w:rsidRDefault="00F50498" w:rsidP="00152BD4">
      <w:pPr>
        <w:pStyle w:val="NoSpacing"/>
        <w:jc w:val="both"/>
        <w:rPr>
          <w:rFonts w:ascii="Rockwell" w:hAnsi="Rockwell"/>
          <w:i/>
          <w:iCs/>
        </w:rPr>
      </w:pPr>
    </w:p>
    <w:p w14:paraId="5634E206" w14:textId="6EB1D117" w:rsidR="00E34508" w:rsidRPr="00CE7317" w:rsidRDefault="00E34508" w:rsidP="00152BD4">
      <w:pPr>
        <w:pStyle w:val="NoSpacing"/>
        <w:jc w:val="both"/>
        <w:rPr>
          <w:rFonts w:ascii="Rockwell" w:hAnsi="Rockwell"/>
        </w:rPr>
      </w:pPr>
    </w:p>
    <w:p w14:paraId="4D4FE5EC" w14:textId="74A0C1BA" w:rsidR="00F06F55" w:rsidRPr="000E111B" w:rsidRDefault="00F06F55" w:rsidP="00152BD4">
      <w:pPr>
        <w:pStyle w:val="NoSpacing"/>
        <w:jc w:val="both"/>
        <w:rPr>
          <w:rFonts w:ascii="Rockwell" w:hAnsi="Rockwell"/>
          <w:i/>
          <w:iCs/>
        </w:rPr>
      </w:pPr>
      <w:r w:rsidRPr="000E111B">
        <w:rPr>
          <w:rFonts w:ascii="Rockwell" w:hAnsi="Rockwell"/>
          <w:i/>
          <w:iCs/>
        </w:rPr>
        <w:lastRenderedPageBreak/>
        <w:t>The implication</w:t>
      </w:r>
      <w:r w:rsidR="00BF4CB4" w:rsidRPr="000E111B">
        <w:rPr>
          <w:rFonts w:ascii="Rockwell" w:hAnsi="Rockwell"/>
          <w:i/>
          <w:iCs/>
        </w:rPr>
        <w:t>s</w:t>
      </w:r>
      <w:r w:rsidRPr="000E111B">
        <w:rPr>
          <w:rFonts w:ascii="Rockwell" w:hAnsi="Rockwell"/>
          <w:i/>
          <w:iCs/>
        </w:rPr>
        <w:t xml:space="preserve"> of God creating everything are worth our consideration. First, we must conclude that God’s creation is </w:t>
      </w:r>
      <w:r w:rsidR="005636D6" w:rsidRPr="000E111B">
        <w:rPr>
          <w:rFonts w:ascii="Rockwell" w:hAnsi="Rockwell"/>
          <w:i/>
          <w:iCs/>
        </w:rPr>
        <w:t>distinct</w:t>
      </w:r>
      <w:r w:rsidRPr="000E111B">
        <w:rPr>
          <w:rFonts w:ascii="Rockwell" w:hAnsi="Rockwell"/>
          <w:i/>
          <w:iCs/>
        </w:rPr>
        <w:t xml:space="preserve"> from God. Unlike other </w:t>
      </w:r>
      <w:r w:rsidR="005636D6" w:rsidRPr="000E111B">
        <w:rPr>
          <w:rFonts w:ascii="Rockwell" w:hAnsi="Rockwell"/>
          <w:i/>
          <w:iCs/>
        </w:rPr>
        <w:t>religions</w:t>
      </w:r>
      <w:r w:rsidRPr="000E111B">
        <w:rPr>
          <w:rFonts w:ascii="Rockwell" w:hAnsi="Rockwell"/>
          <w:i/>
          <w:iCs/>
        </w:rPr>
        <w:t xml:space="preserve">, </w:t>
      </w:r>
      <w:r w:rsidR="005636D6" w:rsidRPr="000E111B">
        <w:rPr>
          <w:rFonts w:ascii="Rockwell" w:hAnsi="Rockwell"/>
          <w:i/>
          <w:iCs/>
        </w:rPr>
        <w:t>Christianity</w:t>
      </w:r>
      <w:r w:rsidRPr="000E111B">
        <w:rPr>
          <w:rFonts w:ascii="Rockwell" w:hAnsi="Rockwell"/>
          <w:i/>
          <w:iCs/>
        </w:rPr>
        <w:t xml:space="preserve"> does not teach that creation is all a part of God himself</w:t>
      </w:r>
      <w:r w:rsidR="005636D6" w:rsidRPr="000E111B">
        <w:rPr>
          <w:rFonts w:ascii="Rockwell" w:hAnsi="Rockwell"/>
          <w:i/>
          <w:iCs/>
        </w:rPr>
        <w:t>…Second, because God made everything, God own</w:t>
      </w:r>
      <w:r w:rsidR="00BF4CB4" w:rsidRPr="000E111B">
        <w:rPr>
          <w:rFonts w:ascii="Rockwell" w:hAnsi="Rockwell"/>
          <w:i/>
          <w:iCs/>
        </w:rPr>
        <w:t>s</w:t>
      </w:r>
      <w:r w:rsidR="005636D6" w:rsidRPr="000E111B">
        <w:rPr>
          <w:rFonts w:ascii="Rockwell" w:hAnsi="Rockwell"/>
          <w:i/>
          <w:iCs/>
        </w:rPr>
        <w:t xml:space="preserve"> everything. If everything created owes its existence to God, then nothing created truly belongs to another created thing. – Jen Wilkin</w:t>
      </w:r>
    </w:p>
    <w:p w14:paraId="12D0FB07" w14:textId="77777777" w:rsidR="00BF4CB4" w:rsidRDefault="00BF4CB4" w:rsidP="00152BD4">
      <w:pPr>
        <w:pStyle w:val="NoSpacing"/>
        <w:jc w:val="both"/>
        <w:rPr>
          <w:rFonts w:ascii="Rockwell" w:hAnsi="Rockwell"/>
        </w:rPr>
      </w:pPr>
    </w:p>
    <w:p w14:paraId="4DD685A7" w14:textId="5DEAEB3E" w:rsidR="00BF4CB4" w:rsidRDefault="00F50498" w:rsidP="00152BD4">
      <w:pPr>
        <w:pStyle w:val="NoSpacing"/>
        <w:jc w:val="both"/>
        <w:rPr>
          <w:rFonts w:ascii="Rockwell" w:hAnsi="Rockwell"/>
          <w:b/>
          <w:bCs/>
        </w:rPr>
      </w:pPr>
      <w:r>
        <w:rPr>
          <w:rFonts w:ascii="Rockwell" w:hAnsi="Rockwell"/>
          <w:b/>
          <w:bCs/>
        </w:rPr>
        <w:t>4</w:t>
      </w:r>
      <w:r w:rsidR="00BF4CB4" w:rsidRPr="00294F0D">
        <w:rPr>
          <w:rFonts w:ascii="Rockwell" w:hAnsi="Rockwell"/>
          <w:b/>
          <w:bCs/>
        </w:rPr>
        <w:t xml:space="preserve"> In your life – </w:t>
      </w:r>
      <w:r w:rsidR="000E111B" w:rsidRPr="00294F0D">
        <w:rPr>
          <w:rFonts w:ascii="Rockwell" w:hAnsi="Rockwell"/>
          <w:b/>
          <w:bCs/>
        </w:rPr>
        <w:t xml:space="preserve">considering who God is and what he has done - </w:t>
      </w:r>
      <w:r w:rsidR="00BF4CB4" w:rsidRPr="00294F0D">
        <w:rPr>
          <w:rFonts w:ascii="Rockwell" w:hAnsi="Rockwell"/>
          <w:b/>
          <w:bCs/>
        </w:rPr>
        <w:t>what do you understand the difference to be between ownership and stewardship?</w:t>
      </w:r>
    </w:p>
    <w:p w14:paraId="67E15E81" w14:textId="77777777" w:rsidR="00E34508" w:rsidRDefault="00E34508" w:rsidP="00152BD4">
      <w:pPr>
        <w:pStyle w:val="NoSpacing"/>
        <w:jc w:val="both"/>
        <w:rPr>
          <w:rFonts w:ascii="Rockwell" w:hAnsi="Rockwell"/>
          <w:b/>
          <w:bCs/>
        </w:rPr>
      </w:pPr>
    </w:p>
    <w:p w14:paraId="55B6D901" w14:textId="77777777" w:rsidR="00E34508" w:rsidRDefault="00E34508" w:rsidP="00152BD4">
      <w:pPr>
        <w:pStyle w:val="NoSpacing"/>
        <w:jc w:val="both"/>
        <w:rPr>
          <w:rFonts w:ascii="Rockwell" w:hAnsi="Rockwell"/>
          <w:b/>
          <w:bCs/>
        </w:rPr>
      </w:pPr>
    </w:p>
    <w:p w14:paraId="0F1177E0" w14:textId="77777777" w:rsidR="00E34508" w:rsidRDefault="00E34508" w:rsidP="00152BD4">
      <w:pPr>
        <w:pStyle w:val="NoSpacing"/>
        <w:jc w:val="both"/>
        <w:rPr>
          <w:rFonts w:ascii="Rockwell" w:hAnsi="Rockwell"/>
          <w:b/>
          <w:bCs/>
        </w:rPr>
      </w:pPr>
    </w:p>
    <w:p w14:paraId="5D26CE89" w14:textId="5D72D2AF" w:rsidR="00E34508" w:rsidRPr="00294F0D" w:rsidRDefault="00E34508" w:rsidP="00152BD4">
      <w:pPr>
        <w:pStyle w:val="NoSpacing"/>
        <w:jc w:val="both"/>
        <w:rPr>
          <w:rFonts w:ascii="Rockwell" w:hAnsi="Rockwell"/>
          <w:b/>
          <w:bCs/>
        </w:rPr>
      </w:pPr>
      <w:r>
        <w:rPr>
          <w:rFonts w:ascii="Rockwell" w:hAnsi="Rockwell"/>
          <w:b/>
          <w:bCs/>
        </w:rPr>
        <w:t>5 Do you find yourself operating more from an ownership or stewardship mindset?</w:t>
      </w:r>
    </w:p>
    <w:p w14:paraId="6BCDA7D0" w14:textId="77777777" w:rsidR="000E111B" w:rsidRDefault="000E111B" w:rsidP="00152BD4">
      <w:pPr>
        <w:pStyle w:val="NoSpacing"/>
        <w:jc w:val="both"/>
        <w:rPr>
          <w:rFonts w:ascii="Rockwell" w:hAnsi="Rockwell"/>
        </w:rPr>
      </w:pPr>
    </w:p>
    <w:p w14:paraId="16DFD70B" w14:textId="77777777" w:rsidR="000E111B" w:rsidRDefault="000E111B" w:rsidP="00152BD4">
      <w:pPr>
        <w:pStyle w:val="NoSpacing"/>
        <w:jc w:val="both"/>
        <w:rPr>
          <w:rFonts w:ascii="Rockwell" w:hAnsi="Rockwell"/>
        </w:rPr>
      </w:pPr>
    </w:p>
    <w:p w14:paraId="48A89719" w14:textId="77777777" w:rsidR="00294F0D" w:rsidRDefault="00294F0D" w:rsidP="00152BD4">
      <w:pPr>
        <w:pStyle w:val="NoSpacing"/>
        <w:jc w:val="both"/>
        <w:rPr>
          <w:rFonts w:ascii="Rockwell" w:hAnsi="Rockwell"/>
        </w:rPr>
      </w:pPr>
    </w:p>
    <w:p w14:paraId="11CC6B7D" w14:textId="77777777" w:rsidR="00294F0D" w:rsidRPr="00294F0D" w:rsidRDefault="00294F0D" w:rsidP="00152BD4">
      <w:pPr>
        <w:pStyle w:val="NoSpacing"/>
        <w:jc w:val="both"/>
        <w:rPr>
          <w:rFonts w:ascii="Rockwell" w:hAnsi="Rockwell"/>
        </w:rPr>
      </w:pPr>
    </w:p>
    <w:p w14:paraId="33BAD876" w14:textId="77777777" w:rsidR="000E111B" w:rsidRPr="00294F0D" w:rsidRDefault="000E111B" w:rsidP="00152BD4">
      <w:pPr>
        <w:pStyle w:val="NoSpacing"/>
        <w:jc w:val="both"/>
        <w:rPr>
          <w:rFonts w:ascii="Rockwell" w:hAnsi="Rockwell"/>
          <w:i/>
          <w:iCs/>
        </w:rPr>
      </w:pPr>
    </w:p>
    <w:p w14:paraId="7D603DF1" w14:textId="29A2C263" w:rsidR="00152BD4" w:rsidRPr="00294F0D" w:rsidRDefault="00294F0D" w:rsidP="00152BD4">
      <w:pPr>
        <w:pStyle w:val="NoSpacing"/>
        <w:jc w:val="both"/>
        <w:rPr>
          <w:rFonts w:ascii="Rockwell" w:hAnsi="Rockwell"/>
          <w:i/>
          <w:iCs/>
        </w:rPr>
      </w:pPr>
      <w:r w:rsidRPr="00294F0D">
        <w:rPr>
          <w:rFonts w:ascii="Rockwell" w:hAnsi="Rockwell"/>
          <w:i/>
          <w:iCs/>
        </w:rPr>
        <w:t>We confuse stewardship with ownership, viewing ourselves as the givers of life. We take the gifts that God has given us to steward – gifts like leadership, administration, and mercy – and we use them to fuel our “creator complex,” employing them to build our own kingdoms instead of his. – Wilkin</w:t>
      </w:r>
    </w:p>
    <w:p w14:paraId="799B7F22" w14:textId="77777777" w:rsidR="00294F0D" w:rsidRDefault="00294F0D" w:rsidP="00152BD4">
      <w:pPr>
        <w:pStyle w:val="NoSpacing"/>
        <w:jc w:val="both"/>
        <w:rPr>
          <w:rFonts w:ascii="Rockwell" w:hAnsi="Rockwell"/>
        </w:rPr>
      </w:pPr>
    </w:p>
    <w:p w14:paraId="23C92898" w14:textId="0E586851" w:rsidR="00294F0D" w:rsidRDefault="00CE7317" w:rsidP="00152BD4">
      <w:pPr>
        <w:pStyle w:val="NoSpacing"/>
        <w:jc w:val="both"/>
        <w:rPr>
          <w:rFonts w:ascii="Rockwell" w:hAnsi="Rockwell"/>
          <w:b/>
          <w:bCs/>
        </w:rPr>
      </w:pPr>
      <w:r w:rsidRPr="00E53D3A">
        <w:rPr>
          <w:rFonts w:ascii="Rockwell" w:hAnsi="Rockwell"/>
          <w:b/>
          <w:bCs/>
        </w:rPr>
        <w:t>6</w:t>
      </w:r>
      <w:r w:rsidR="00294F0D" w:rsidRPr="00E53D3A">
        <w:rPr>
          <w:rFonts w:ascii="Rockwell" w:hAnsi="Rockwell"/>
          <w:b/>
          <w:bCs/>
        </w:rPr>
        <w:t xml:space="preserve"> Have you ever take the gifts God has given you to steward and filtered them through your “creator complex” to build your own kingdom and not his?</w:t>
      </w:r>
    </w:p>
    <w:p w14:paraId="6B280198" w14:textId="77777777" w:rsidR="00C974F6" w:rsidRDefault="00C974F6" w:rsidP="00152BD4">
      <w:pPr>
        <w:pStyle w:val="NoSpacing"/>
        <w:jc w:val="both"/>
        <w:rPr>
          <w:rFonts w:ascii="Rockwell" w:hAnsi="Rockwell"/>
          <w:b/>
          <w:bCs/>
        </w:rPr>
      </w:pPr>
    </w:p>
    <w:p w14:paraId="3D7D77F5" w14:textId="77777777" w:rsidR="00E53D3A" w:rsidRDefault="00E53D3A" w:rsidP="00152BD4">
      <w:pPr>
        <w:pStyle w:val="NoSpacing"/>
        <w:jc w:val="both"/>
        <w:rPr>
          <w:rFonts w:ascii="Rockwell" w:hAnsi="Rockwell"/>
        </w:rPr>
      </w:pPr>
    </w:p>
    <w:p w14:paraId="09CF04ED" w14:textId="77777777" w:rsidR="00E53D3A" w:rsidRDefault="00E53D3A" w:rsidP="00152BD4">
      <w:pPr>
        <w:pStyle w:val="NoSpacing"/>
        <w:jc w:val="both"/>
        <w:rPr>
          <w:rFonts w:ascii="Rockwell" w:hAnsi="Rockwell"/>
        </w:rPr>
      </w:pPr>
    </w:p>
    <w:p w14:paraId="4BEB9D95" w14:textId="77777777" w:rsidR="00C974F6" w:rsidRDefault="00C974F6" w:rsidP="00152BD4">
      <w:pPr>
        <w:pStyle w:val="NoSpacing"/>
        <w:jc w:val="both"/>
        <w:rPr>
          <w:rFonts w:ascii="Rockwell" w:hAnsi="Rockwell"/>
        </w:rPr>
      </w:pPr>
    </w:p>
    <w:p w14:paraId="7D48ACDA" w14:textId="39C015B8" w:rsidR="00CE7317" w:rsidRPr="004F58AF" w:rsidRDefault="00E53D3A" w:rsidP="00152BD4">
      <w:pPr>
        <w:pStyle w:val="NoSpacing"/>
        <w:jc w:val="both"/>
        <w:rPr>
          <w:rFonts w:ascii="Rockwell" w:hAnsi="Rockwell"/>
          <w:i/>
          <w:iCs/>
        </w:rPr>
      </w:pPr>
      <w:r w:rsidRPr="004F58AF">
        <w:rPr>
          <w:rFonts w:ascii="Rockwell" w:hAnsi="Rockwell"/>
          <w:i/>
          <w:iCs/>
        </w:rPr>
        <w:t xml:space="preserve">Furthermore, we are free to rely on God when our hope for a relationship or a situation has dwindled to nothing. Remember, our Creator-God specializes in bringing something from nothing. We cannot create hope where there is hopelessness or love where there is lovelessness. We cannot create repentance where there is unrepentance, but we can cry out to the God who can. In that first great act of creation, God </w:t>
      </w:r>
      <w:r w:rsidR="00C974F6" w:rsidRPr="004F58AF">
        <w:rPr>
          <w:rFonts w:ascii="Rockwell" w:hAnsi="Rockwell"/>
          <w:i/>
          <w:iCs/>
        </w:rPr>
        <w:t>miraculously</w:t>
      </w:r>
      <w:r w:rsidRPr="004F58AF">
        <w:rPr>
          <w:rFonts w:ascii="Rockwell" w:hAnsi="Rockwell"/>
          <w:i/>
          <w:iCs/>
        </w:rPr>
        <w:t xml:space="preserve"> rendered something from nothing. And he rejoices to continue that work in human hearts. God may restore a broken relationship or </w:t>
      </w:r>
      <w:r w:rsidR="00C974F6" w:rsidRPr="004F58AF">
        <w:rPr>
          <w:rFonts w:ascii="Rockwell" w:hAnsi="Rockwell"/>
          <w:i/>
          <w:iCs/>
        </w:rPr>
        <w:t>circumstance</w:t>
      </w:r>
      <w:r w:rsidRPr="004F58AF">
        <w:rPr>
          <w:rFonts w:ascii="Rockwell" w:hAnsi="Rockwell"/>
          <w:i/>
          <w:iCs/>
        </w:rPr>
        <w:t xml:space="preserve">, or he may simply restore hope to you in their midst. Not everything will be made new in this lifetime, but his </w:t>
      </w:r>
      <w:r w:rsidR="00C974F6" w:rsidRPr="004F58AF">
        <w:rPr>
          <w:rFonts w:ascii="Rockwell" w:hAnsi="Rockwell"/>
          <w:i/>
          <w:iCs/>
        </w:rPr>
        <w:t>promise</w:t>
      </w:r>
      <w:r w:rsidRPr="004F58AF">
        <w:rPr>
          <w:rFonts w:ascii="Rockwell" w:hAnsi="Rockwell"/>
          <w:i/>
          <w:iCs/>
        </w:rPr>
        <w:t xml:space="preserve"> to grow in us the fruit of the Spirit means we can know abundant life whether </w:t>
      </w:r>
      <w:r w:rsidR="00C974F6" w:rsidRPr="004F58AF">
        <w:rPr>
          <w:rFonts w:ascii="Rockwell" w:hAnsi="Rockwell"/>
          <w:i/>
          <w:iCs/>
        </w:rPr>
        <w:t>relationships</w:t>
      </w:r>
      <w:r w:rsidRPr="004F58AF">
        <w:rPr>
          <w:rFonts w:ascii="Rockwell" w:hAnsi="Rockwell"/>
          <w:i/>
          <w:iCs/>
        </w:rPr>
        <w:t xml:space="preserve"> and circumstances heal or </w:t>
      </w:r>
      <w:r w:rsidR="004F58AF" w:rsidRPr="004F58AF">
        <w:rPr>
          <w:rFonts w:ascii="Rockwell" w:hAnsi="Rockwell"/>
          <w:i/>
          <w:iCs/>
        </w:rPr>
        <w:t>not. -</w:t>
      </w:r>
      <w:r w:rsidR="00C974F6" w:rsidRPr="004F58AF">
        <w:rPr>
          <w:rFonts w:ascii="Rockwell" w:hAnsi="Rockwell"/>
          <w:i/>
          <w:iCs/>
        </w:rPr>
        <w:t xml:space="preserve"> Wilkin</w:t>
      </w:r>
    </w:p>
    <w:p w14:paraId="48B338FE" w14:textId="77777777" w:rsidR="00C974F6" w:rsidRDefault="00C974F6" w:rsidP="00152BD4">
      <w:pPr>
        <w:pStyle w:val="NoSpacing"/>
        <w:jc w:val="both"/>
        <w:rPr>
          <w:rFonts w:ascii="Rockwell" w:hAnsi="Rockwell"/>
        </w:rPr>
      </w:pPr>
    </w:p>
    <w:p w14:paraId="37E82961" w14:textId="76F0E25F" w:rsidR="00C974F6" w:rsidRPr="004F58AF" w:rsidRDefault="00C974F6" w:rsidP="00152BD4">
      <w:pPr>
        <w:pStyle w:val="NoSpacing"/>
        <w:jc w:val="both"/>
        <w:rPr>
          <w:rFonts w:ascii="Rockwell" w:hAnsi="Rockwell"/>
          <w:b/>
          <w:bCs/>
        </w:rPr>
      </w:pPr>
      <w:r w:rsidRPr="004F58AF">
        <w:rPr>
          <w:rFonts w:ascii="Rockwell" w:hAnsi="Rockwell"/>
          <w:b/>
          <w:bCs/>
        </w:rPr>
        <w:t xml:space="preserve">7 </w:t>
      </w:r>
      <w:r w:rsidR="00EA0B5F">
        <w:rPr>
          <w:rFonts w:ascii="Rockwell" w:hAnsi="Rockwell"/>
          <w:b/>
          <w:bCs/>
        </w:rPr>
        <w:t>How</w:t>
      </w:r>
      <w:r w:rsidRPr="004F58AF">
        <w:rPr>
          <w:rFonts w:ascii="Rockwell" w:hAnsi="Rockwell"/>
          <w:b/>
          <w:bCs/>
        </w:rPr>
        <w:t xml:space="preserve"> </w:t>
      </w:r>
      <w:r w:rsidR="00EA0B5F">
        <w:rPr>
          <w:rFonts w:ascii="Rockwell" w:hAnsi="Rockwell"/>
          <w:b/>
          <w:bCs/>
        </w:rPr>
        <w:t xml:space="preserve">does </w:t>
      </w:r>
      <w:r w:rsidRPr="004F58AF">
        <w:rPr>
          <w:rFonts w:ascii="Rockwell" w:hAnsi="Rockwell"/>
          <w:b/>
          <w:bCs/>
        </w:rPr>
        <w:t xml:space="preserve">the paragraph above help you look at your relationships </w:t>
      </w:r>
      <w:r w:rsidR="004F58AF" w:rsidRPr="004F58AF">
        <w:rPr>
          <w:rFonts w:ascii="Rockwell" w:hAnsi="Rockwell"/>
          <w:b/>
          <w:bCs/>
        </w:rPr>
        <w:t xml:space="preserve">and circumstances in a new light? </w:t>
      </w:r>
    </w:p>
    <w:p w14:paraId="484745BE" w14:textId="77777777" w:rsidR="004F58AF" w:rsidRPr="004F58AF" w:rsidRDefault="004F58AF" w:rsidP="00152BD4">
      <w:pPr>
        <w:pStyle w:val="NoSpacing"/>
        <w:jc w:val="both"/>
        <w:rPr>
          <w:rFonts w:ascii="Rockwell" w:hAnsi="Rockwell"/>
          <w:b/>
          <w:bCs/>
        </w:rPr>
      </w:pPr>
    </w:p>
    <w:p w14:paraId="732C1380" w14:textId="77777777" w:rsidR="004F58AF" w:rsidRDefault="004F58AF" w:rsidP="00152BD4">
      <w:pPr>
        <w:pStyle w:val="NoSpacing"/>
        <w:jc w:val="both"/>
        <w:rPr>
          <w:rFonts w:ascii="Rockwell" w:hAnsi="Rockwell"/>
        </w:rPr>
      </w:pPr>
    </w:p>
    <w:p w14:paraId="3FCD5800" w14:textId="77777777" w:rsidR="00ED3B78" w:rsidRDefault="00ED3B78" w:rsidP="00152BD4">
      <w:pPr>
        <w:pStyle w:val="NoSpacing"/>
        <w:jc w:val="both"/>
        <w:rPr>
          <w:rFonts w:ascii="Rockwell" w:hAnsi="Rockwell"/>
        </w:rPr>
      </w:pPr>
    </w:p>
    <w:p w14:paraId="322E8C0B" w14:textId="77777777" w:rsidR="00ED3B78" w:rsidRDefault="00ED3B78" w:rsidP="00152BD4">
      <w:pPr>
        <w:pStyle w:val="NoSpacing"/>
        <w:jc w:val="both"/>
        <w:rPr>
          <w:rFonts w:ascii="Rockwell" w:hAnsi="Rockwell"/>
        </w:rPr>
      </w:pPr>
    </w:p>
    <w:p w14:paraId="5DEA5331" w14:textId="77777777" w:rsidR="004F58AF" w:rsidRDefault="004F58AF" w:rsidP="00152BD4">
      <w:pPr>
        <w:pStyle w:val="NoSpacing"/>
        <w:jc w:val="both"/>
        <w:rPr>
          <w:rFonts w:ascii="Rockwell" w:hAnsi="Rockwell"/>
        </w:rPr>
      </w:pPr>
    </w:p>
    <w:p w14:paraId="1D89F4A5" w14:textId="7C7D151C" w:rsidR="004F58AF" w:rsidRPr="004F58AF" w:rsidRDefault="004F58AF" w:rsidP="00152BD4">
      <w:pPr>
        <w:pStyle w:val="NoSpacing"/>
        <w:jc w:val="both"/>
        <w:rPr>
          <w:rFonts w:ascii="Rockwell" w:hAnsi="Rockwell"/>
          <w:b/>
          <w:bCs/>
        </w:rPr>
      </w:pPr>
      <w:r w:rsidRPr="004F58AF">
        <w:rPr>
          <w:rFonts w:ascii="Rockwell" w:hAnsi="Rockwell"/>
          <w:b/>
          <w:bCs/>
        </w:rPr>
        <w:t>8 Ask God to help you remember that your value lies in who created you, not in what you yourself create</w:t>
      </w:r>
      <w:r w:rsidR="00ED3B78">
        <w:rPr>
          <w:rFonts w:ascii="Rockwell" w:hAnsi="Rockwell"/>
          <w:b/>
          <w:bCs/>
        </w:rPr>
        <w:t>.</w:t>
      </w:r>
    </w:p>
    <w:p w14:paraId="0DD120EB" w14:textId="77777777" w:rsidR="004F58AF" w:rsidRPr="004F58AF" w:rsidRDefault="004F58AF" w:rsidP="00152BD4">
      <w:pPr>
        <w:pStyle w:val="NoSpacing"/>
        <w:jc w:val="both"/>
        <w:rPr>
          <w:rFonts w:ascii="Rockwell" w:hAnsi="Rockwell"/>
          <w:b/>
          <w:bCs/>
        </w:rPr>
      </w:pPr>
    </w:p>
    <w:p w14:paraId="3970927C" w14:textId="77777777" w:rsidR="004F58AF" w:rsidRPr="004F58AF" w:rsidRDefault="004F58AF" w:rsidP="00152BD4">
      <w:pPr>
        <w:pStyle w:val="NoSpacing"/>
        <w:jc w:val="both"/>
        <w:rPr>
          <w:rFonts w:ascii="Rockwell" w:hAnsi="Rockwell"/>
          <w:b/>
          <w:bCs/>
        </w:rPr>
      </w:pPr>
    </w:p>
    <w:p w14:paraId="3FB09574" w14:textId="63CBF728" w:rsidR="004F58AF" w:rsidRPr="004F58AF" w:rsidRDefault="004F58AF" w:rsidP="00152BD4">
      <w:pPr>
        <w:pStyle w:val="NoSpacing"/>
        <w:jc w:val="both"/>
        <w:rPr>
          <w:rFonts w:ascii="Rockwell" w:hAnsi="Rockwell"/>
          <w:b/>
          <w:bCs/>
        </w:rPr>
      </w:pPr>
    </w:p>
    <w:p w14:paraId="1C37192F" w14:textId="77777777" w:rsidR="00CE7317" w:rsidRPr="004F58AF" w:rsidRDefault="00CE7317" w:rsidP="00152BD4">
      <w:pPr>
        <w:pStyle w:val="NoSpacing"/>
        <w:jc w:val="both"/>
        <w:rPr>
          <w:rFonts w:ascii="Rockwell" w:hAnsi="Rockwell"/>
          <w:b/>
          <w:bCs/>
        </w:rPr>
      </w:pPr>
    </w:p>
    <w:p w14:paraId="5E7E1442" w14:textId="77777777" w:rsidR="00CE7317" w:rsidRDefault="00CE7317" w:rsidP="00152BD4">
      <w:pPr>
        <w:pStyle w:val="NoSpacing"/>
        <w:jc w:val="both"/>
        <w:rPr>
          <w:rFonts w:ascii="Rockwell" w:hAnsi="Rockwell"/>
        </w:rPr>
      </w:pPr>
    </w:p>
    <w:p w14:paraId="086EB05D" w14:textId="77777777" w:rsidR="00CE7317" w:rsidRDefault="00CE7317" w:rsidP="00152BD4">
      <w:pPr>
        <w:pStyle w:val="NoSpacing"/>
        <w:jc w:val="both"/>
        <w:rPr>
          <w:rFonts w:ascii="Rockwell" w:hAnsi="Rockwell"/>
        </w:rPr>
      </w:pPr>
    </w:p>
    <w:p w14:paraId="5C49CE28" w14:textId="77777777" w:rsidR="00294F0D" w:rsidRDefault="00294F0D" w:rsidP="00152BD4">
      <w:pPr>
        <w:pStyle w:val="NoSpacing"/>
        <w:jc w:val="both"/>
        <w:rPr>
          <w:rFonts w:ascii="Rockwell" w:hAnsi="Rockwell"/>
        </w:rPr>
      </w:pPr>
    </w:p>
    <w:p w14:paraId="6578FCBD" w14:textId="77777777" w:rsidR="00294F0D" w:rsidRPr="00294F0D" w:rsidRDefault="00294F0D" w:rsidP="00152BD4">
      <w:pPr>
        <w:pStyle w:val="NoSpacing"/>
        <w:jc w:val="both"/>
        <w:rPr>
          <w:rFonts w:ascii="Rockwell" w:hAnsi="Rockwell"/>
        </w:rPr>
      </w:pPr>
    </w:p>
    <w:sectPr w:rsidR="00294F0D" w:rsidRPr="0029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D4"/>
    <w:rsid w:val="00093B41"/>
    <w:rsid w:val="000E111B"/>
    <w:rsid w:val="00152BD4"/>
    <w:rsid w:val="001D409C"/>
    <w:rsid w:val="0027306D"/>
    <w:rsid w:val="00294F0D"/>
    <w:rsid w:val="004F58AF"/>
    <w:rsid w:val="005636D6"/>
    <w:rsid w:val="005B705A"/>
    <w:rsid w:val="006D0C54"/>
    <w:rsid w:val="00AC38AB"/>
    <w:rsid w:val="00B32871"/>
    <w:rsid w:val="00BF4CB4"/>
    <w:rsid w:val="00C974F6"/>
    <w:rsid w:val="00CE7317"/>
    <w:rsid w:val="00D442E4"/>
    <w:rsid w:val="00E34508"/>
    <w:rsid w:val="00E53D3A"/>
    <w:rsid w:val="00EA0B5F"/>
    <w:rsid w:val="00ED3B78"/>
    <w:rsid w:val="00F06F55"/>
    <w:rsid w:val="00F5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6686"/>
  <w15:chartTrackingRefBased/>
  <w15:docId w15:val="{6AD79890-7096-4B3F-96A3-AD4F24B7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5</cp:revision>
  <dcterms:created xsi:type="dcterms:W3CDTF">2024-01-17T14:59:00Z</dcterms:created>
  <dcterms:modified xsi:type="dcterms:W3CDTF">2024-01-18T14:32:00Z</dcterms:modified>
</cp:coreProperties>
</file>