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8C3BA" w14:textId="5EAC5850" w:rsidR="001D409C" w:rsidRPr="009178A9" w:rsidRDefault="009178A9" w:rsidP="009178A9">
      <w:pPr>
        <w:pStyle w:val="NoSpacing"/>
        <w:jc w:val="center"/>
        <w:rPr>
          <w:rFonts w:ascii="AR JULIAN" w:hAnsi="AR JULIAN"/>
          <w:b/>
          <w:bCs/>
          <w:sz w:val="24"/>
          <w:szCs w:val="24"/>
        </w:rPr>
      </w:pPr>
      <w:r w:rsidRPr="009178A9">
        <w:rPr>
          <w:rFonts w:ascii="AR JULIAN" w:hAnsi="AR JULIAN"/>
          <w:b/>
          <w:bCs/>
          <w:sz w:val="24"/>
          <w:szCs w:val="24"/>
        </w:rPr>
        <w:t>Revelation Reading Guide #13</w:t>
      </w:r>
    </w:p>
    <w:p w14:paraId="14C4EF80" w14:textId="4EFB2A7A" w:rsidR="009178A9" w:rsidRPr="009178A9" w:rsidRDefault="009178A9" w:rsidP="009178A9">
      <w:pPr>
        <w:pStyle w:val="NoSpacing"/>
        <w:jc w:val="center"/>
        <w:rPr>
          <w:rFonts w:ascii="AR JULIAN" w:hAnsi="AR JULIAN"/>
          <w:b/>
          <w:bCs/>
          <w:sz w:val="24"/>
          <w:szCs w:val="24"/>
        </w:rPr>
      </w:pPr>
      <w:r w:rsidRPr="009178A9">
        <w:rPr>
          <w:rFonts w:ascii="AR JULIAN" w:hAnsi="AR JULIAN"/>
          <w:b/>
          <w:bCs/>
          <w:sz w:val="24"/>
          <w:szCs w:val="24"/>
        </w:rPr>
        <w:t>Revelation 20</w:t>
      </w:r>
    </w:p>
    <w:p w14:paraId="1499680F" w14:textId="5C39C3D7" w:rsidR="009178A9" w:rsidRDefault="009178A9" w:rsidP="009178A9">
      <w:pPr>
        <w:pStyle w:val="NoSpacing"/>
        <w:jc w:val="both"/>
      </w:pPr>
    </w:p>
    <w:p w14:paraId="2F1AF862" w14:textId="6F122E4B" w:rsidR="009178A9" w:rsidRPr="005A705D" w:rsidRDefault="009178A9" w:rsidP="009178A9">
      <w:pPr>
        <w:pStyle w:val="NoSpacing"/>
        <w:jc w:val="both"/>
        <w:rPr>
          <w:i/>
          <w:iCs/>
          <w:sz w:val="20"/>
          <w:szCs w:val="20"/>
        </w:rPr>
      </w:pPr>
      <w:r w:rsidRPr="005A705D">
        <w:rPr>
          <w:i/>
          <w:iCs/>
          <w:sz w:val="20"/>
          <w:szCs w:val="20"/>
        </w:rPr>
        <w:t>Warren Wiersbe tells the story about a frontier town where a horse bolted and ran away with a wagon carrying a small boy. Seeing the child in danger, a young man risked his life to stop the runaway wagon. The rescued boy grew up to be a ruthless outlaw and one day found himself standing before a judge, awaiting sentencing for a serious crime. The prisoner recognized the judge as the man who, years before had saved his life, so he pled for mercy on the basis of that earlier experience. But the words from the judge silenced his plea. “Young man, on that day I was your savior; today I am your judge, and I sentence you to be hanged.”</w:t>
      </w:r>
    </w:p>
    <w:p w14:paraId="2786E151" w14:textId="7C7EB3D1" w:rsidR="009178A9" w:rsidRDefault="009178A9" w:rsidP="009178A9">
      <w:pPr>
        <w:pStyle w:val="NoSpacing"/>
        <w:jc w:val="both"/>
      </w:pPr>
    </w:p>
    <w:p w14:paraId="23C55F80" w14:textId="1E361AFE" w:rsidR="009178A9" w:rsidRPr="005A705D" w:rsidRDefault="009178A9" w:rsidP="009178A9">
      <w:pPr>
        <w:pStyle w:val="NoSpacing"/>
        <w:jc w:val="both"/>
        <w:rPr>
          <w:b/>
          <w:bCs/>
        </w:rPr>
      </w:pPr>
      <w:r w:rsidRPr="005A705D">
        <w:rPr>
          <w:b/>
          <w:bCs/>
        </w:rPr>
        <w:t xml:space="preserve">The picture of Jesus that John paints in Revelation 19 and 20 </w:t>
      </w:r>
      <w:r w:rsidR="005A705D" w:rsidRPr="005A705D">
        <w:rPr>
          <w:b/>
          <w:bCs/>
        </w:rPr>
        <w:t>is</w:t>
      </w:r>
      <w:r w:rsidRPr="005A705D">
        <w:rPr>
          <w:b/>
          <w:bCs/>
        </w:rPr>
        <w:t xml:space="preserve"> quite different than the pictures we usually have of Jesus</w:t>
      </w:r>
      <w:r w:rsidR="005A705D" w:rsidRPr="005A705D">
        <w:rPr>
          <w:b/>
          <w:bCs/>
        </w:rPr>
        <w:t xml:space="preserve">. What do you make of these new pictures of Jesus? </w:t>
      </w:r>
      <w:r w:rsidR="005A705D">
        <w:rPr>
          <w:b/>
          <w:bCs/>
        </w:rPr>
        <w:t>Do they comfort or scare you?</w:t>
      </w:r>
    </w:p>
    <w:p w14:paraId="7AA33AC5" w14:textId="2EC52FF9" w:rsidR="005A705D" w:rsidRDefault="005A705D" w:rsidP="009178A9">
      <w:pPr>
        <w:pStyle w:val="NoSpacing"/>
        <w:jc w:val="both"/>
      </w:pPr>
      <w:r>
        <w:t>__________________________________________________________________________________________________________________________________________________________________________</w:t>
      </w:r>
    </w:p>
    <w:p w14:paraId="7EE46AEB" w14:textId="1CB635C0" w:rsidR="009178A9" w:rsidRPr="005A705D" w:rsidRDefault="009178A9" w:rsidP="009178A9">
      <w:pPr>
        <w:pStyle w:val="NoSpacing"/>
        <w:jc w:val="both"/>
        <w:rPr>
          <w:rFonts w:ascii="AR JULIAN" w:hAnsi="AR JULIAN"/>
          <w:b/>
          <w:bCs/>
        </w:rPr>
      </w:pPr>
    </w:p>
    <w:p w14:paraId="1538D86D" w14:textId="48DEF393" w:rsidR="005A705D" w:rsidRPr="005A705D" w:rsidRDefault="005A705D" w:rsidP="009178A9">
      <w:pPr>
        <w:pStyle w:val="NoSpacing"/>
        <w:jc w:val="both"/>
        <w:rPr>
          <w:rFonts w:ascii="AR JULIAN" w:hAnsi="AR JULIAN"/>
          <w:b/>
          <w:bCs/>
        </w:rPr>
      </w:pPr>
      <w:r w:rsidRPr="005A705D">
        <w:rPr>
          <w:rFonts w:ascii="AR JULIAN" w:hAnsi="AR JULIAN"/>
          <w:b/>
          <w:bCs/>
        </w:rPr>
        <w:t>Day One</w:t>
      </w:r>
    </w:p>
    <w:p w14:paraId="2C33191B" w14:textId="2234A6B3" w:rsidR="005A705D" w:rsidRPr="005A705D" w:rsidRDefault="005A705D" w:rsidP="009178A9">
      <w:pPr>
        <w:pStyle w:val="NoSpacing"/>
        <w:jc w:val="both"/>
        <w:rPr>
          <w:rFonts w:ascii="AR JULIAN" w:hAnsi="AR JULIAN"/>
          <w:b/>
          <w:bCs/>
        </w:rPr>
      </w:pPr>
      <w:r w:rsidRPr="005A705D">
        <w:rPr>
          <w:rFonts w:ascii="AR JULIAN" w:hAnsi="AR JULIAN"/>
          <w:b/>
          <w:bCs/>
        </w:rPr>
        <w:t xml:space="preserve">Read Revelation </w:t>
      </w:r>
      <w:r w:rsidR="00570D4B">
        <w:rPr>
          <w:rFonts w:ascii="AR JULIAN" w:hAnsi="AR JULIAN"/>
          <w:b/>
          <w:bCs/>
        </w:rPr>
        <w:t>20</w:t>
      </w:r>
      <w:r w:rsidRPr="005A705D">
        <w:rPr>
          <w:rFonts w:ascii="AR JULIAN" w:hAnsi="AR JULIAN"/>
          <w:b/>
          <w:bCs/>
        </w:rPr>
        <w:t>:1-6</w:t>
      </w:r>
    </w:p>
    <w:p w14:paraId="0CC8774B" w14:textId="7866CD14" w:rsidR="005A705D" w:rsidRPr="003B038A" w:rsidRDefault="005A705D" w:rsidP="009178A9">
      <w:pPr>
        <w:pStyle w:val="NoSpacing"/>
        <w:jc w:val="both"/>
        <w:rPr>
          <w:i/>
          <w:iCs/>
          <w:sz w:val="20"/>
          <w:szCs w:val="20"/>
        </w:rPr>
      </w:pPr>
      <w:r w:rsidRPr="003B038A">
        <w:rPr>
          <w:i/>
          <w:iCs/>
          <w:sz w:val="20"/>
          <w:szCs w:val="20"/>
        </w:rPr>
        <w:t>Charles Swindoll writes: There are 3 Reasons why things are not as they should be:</w:t>
      </w:r>
    </w:p>
    <w:p w14:paraId="1AD681FD" w14:textId="30969758" w:rsidR="005A705D" w:rsidRPr="003B038A" w:rsidRDefault="005A705D" w:rsidP="009178A9">
      <w:pPr>
        <w:pStyle w:val="NoSpacing"/>
        <w:jc w:val="both"/>
        <w:rPr>
          <w:i/>
          <w:iCs/>
          <w:sz w:val="20"/>
          <w:szCs w:val="20"/>
        </w:rPr>
      </w:pPr>
      <w:r w:rsidRPr="003B038A">
        <w:rPr>
          <w:i/>
          <w:iCs/>
          <w:sz w:val="20"/>
          <w:szCs w:val="20"/>
        </w:rPr>
        <w:t>1 Satan is presently allowed to have his way</w:t>
      </w:r>
    </w:p>
    <w:p w14:paraId="1C38D6E0" w14:textId="34B12EAD" w:rsidR="005A705D" w:rsidRPr="003B038A" w:rsidRDefault="005A705D" w:rsidP="009178A9">
      <w:pPr>
        <w:pStyle w:val="NoSpacing"/>
        <w:jc w:val="both"/>
        <w:rPr>
          <w:i/>
          <w:iCs/>
          <w:sz w:val="20"/>
          <w:szCs w:val="20"/>
        </w:rPr>
      </w:pPr>
      <w:r w:rsidRPr="003B038A">
        <w:rPr>
          <w:i/>
          <w:iCs/>
          <w:sz w:val="20"/>
          <w:szCs w:val="20"/>
        </w:rPr>
        <w:t>2 Jesus is not yet exercising direct authority over the earth</w:t>
      </w:r>
    </w:p>
    <w:p w14:paraId="0C5862EA" w14:textId="02282A00" w:rsidR="005A705D" w:rsidRPr="003B038A" w:rsidRDefault="005A705D" w:rsidP="009178A9">
      <w:pPr>
        <w:pStyle w:val="NoSpacing"/>
        <w:jc w:val="both"/>
        <w:rPr>
          <w:i/>
          <w:iCs/>
          <w:sz w:val="20"/>
          <w:szCs w:val="20"/>
        </w:rPr>
      </w:pPr>
      <w:r w:rsidRPr="003B038A">
        <w:rPr>
          <w:i/>
          <w:iCs/>
          <w:sz w:val="20"/>
          <w:szCs w:val="20"/>
        </w:rPr>
        <w:t>3 Unrighteous people are in the majority and in authority</w:t>
      </w:r>
    </w:p>
    <w:p w14:paraId="59DFF939" w14:textId="2DCD3152" w:rsidR="003B038A" w:rsidRPr="003B038A" w:rsidRDefault="003B038A" w:rsidP="009178A9">
      <w:pPr>
        <w:pStyle w:val="NoSpacing"/>
        <w:jc w:val="both"/>
        <w:rPr>
          <w:b/>
          <w:bCs/>
        </w:rPr>
      </w:pPr>
      <w:r>
        <w:rPr>
          <w:b/>
          <w:bCs/>
        </w:rPr>
        <w:t>What do you understand about the millennium? And…</w:t>
      </w:r>
      <w:r w:rsidRPr="003B038A">
        <w:rPr>
          <w:b/>
          <w:bCs/>
        </w:rPr>
        <w:t>How does th</w:t>
      </w:r>
      <w:r>
        <w:rPr>
          <w:b/>
          <w:bCs/>
        </w:rPr>
        <w:t>is</w:t>
      </w:r>
      <w:r w:rsidRPr="003B038A">
        <w:rPr>
          <w:b/>
          <w:bCs/>
        </w:rPr>
        <w:t xml:space="preserve"> 1000-year reign of Christ make things as they should be?</w:t>
      </w:r>
    </w:p>
    <w:p w14:paraId="1CFFD03D" w14:textId="33E9D368" w:rsidR="003B038A" w:rsidRDefault="003B038A" w:rsidP="009178A9">
      <w:pPr>
        <w:pStyle w:val="NoSpacing"/>
        <w:jc w:val="both"/>
      </w:pPr>
      <w:r>
        <w:t>__________________________________________________________________________________________________________________________________________________________________________</w:t>
      </w:r>
    </w:p>
    <w:p w14:paraId="2C601499" w14:textId="0E4AA58C" w:rsidR="003B038A" w:rsidRDefault="003B038A" w:rsidP="009178A9">
      <w:pPr>
        <w:pStyle w:val="NoSpacing"/>
        <w:jc w:val="both"/>
      </w:pPr>
      <w:r>
        <w:t>_____________________________________________________________________________________</w:t>
      </w:r>
    </w:p>
    <w:p w14:paraId="60BD9D76" w14:textId="0A548CFF" w:rsidR="003B038A" w:rsidRPr="003B038A" w:rsidRDefault="003B038A" w:rsidP="009178A9">
      <w:pPr>
        <w:pStyle w:val="NoSpacing"/>
        <w:jc w:val="both"/>
        <w:rPr>
          <w:i/>
          <w:iCs/>
          <w:sz w:val="20"/>
          <w:szCs w:val="20"/>
        </w:rPr>
      </w:pPr>
      <w:r w:rsidRPr="003B038A">
        <w:rPr>
          <w:i/>
          <w:iCs/>
          <w:sz w:val="20"/>
          <w:szCs w:val="20"/>
        </w:rPr>
        <w:t>True global transformation will occur only when Satan and his minions are ousted, allowing Jesus Christ and His glorified saints to rule over the earth. Theologians call this period of Christ’s perfect rule the “millennial kingdom” or the “thousand-year reign.” The primary passage describing the millennium is Revelation 20:1-6. - Swindoll</w:t>
      </w:r>
    </w:p>
    <w:p w14:paraId="6EB08F8F" w14:textId="77777777" w:rsidR="003B038A" w:rsidRDefault="003B038A" w:rsidP="009178A9">
      <w:pPr>
        <w:pStyle w:val="NoSpacing"/>
        <w:jc w:val="both"/>
        <w:rPr>
          <w:b/>
          <w:bCs/>
        </w:rPr>
      </w:pPr>
    </w:p>
    <w:p w14:paraId="019AD499" w14:textId="16F84A39" w:rsidR="003B038A" w:rsidRPr="003B038A" w:rsidRDefault="003B038A" w:rsidP="009178A9">
      <w:pPr>
        <w:pStyle w:val="NoSpacing"/>
        <w:jc w:val="both"/>
        <w:rPr>
          <w:b/>
          <w:bCs/>
        </w:rPr>
      </w:pPr>
      <w:r w:rsidRPr="003B038A">
        <w:rPr>
          <w:b/>
          <w:bCs/>
        </w:rPr>
        <w:t>In verse 4 who are those seated on thrones who had been given the authority to judge?</w:t>
      </w:r>
      <w:r w:rsidR="008E4931">
        <w:rPr>
          <w:b/>
          <w:bCs/>
        </w:rPr>
        <w:t xml:space="preserve"> (</w:t>
      </w:r>
      <w:r w:rsidRPr="003B038A">
        <w:rPr>
          <w:b/>
          <w:bCs/>
        </w:rPr>
        <w:t>Revelation 2:26-27 and Matthew 19:28</w:t>
      </w:r>
      <w:r w:rsidR="008E4931">
        <w:rPr>
          <w:b/>
          <w:bCs/>
        </w:rPr>
        <w:t>).</w:t>
      </w:r>
    </w:p>
    <w:p w14:paraId="29B9A10B" w14:textId="4E441804" w:rsidR="003B038A" w:rsidRDefault="003B038A" w:rsidP="009178A9">
      <w:pPr>
        <w:pStyle w:val="NoSpacing"/>
        <w:jc w:val="both"/>
      </w:pPr>
      <w:r>
        <w:t>__________________________________________________________________________________________________________________________________________________________________________</w:t>
      </w:r>
    </w:p>
    <w:p w14:paraId="255A2AD8" w14:textId="11D9309E" w:rsidR="008E4931" w:rsidRPr="008E4931" w:rsidRDefault="008E4931" w:rsidP="009178A9">
      <w:pPr>
        <w:pStyle w:val="NoSpacing"/>
        <w:jc w:val="both"/>
        <w:rPr>
          <w:b/>
          <w:bCs/>
        </w:rPr>
      </w:pPr>
      <w:r w:rsidRPr="008E4931">
        <w:rPr>
          <w:b/>
          <w:bCs/>
        </w:rPr>
        <w:t>What do you understand “the first resurrection” to mean?</w:t>
      </w:r>
      <w:r>
        <w:rPr>
          <w:b/>
          <w:bCs/>
        </w:rPr>
        <w:t xml:space="preserve"> (v.5)</w:t>
      </w:r>
    </w:p>
    <w:p w14:paraId="01A059DD" w14:textId="032F777E" w:rsidR="008E4931" w:rsidRDefault="008E4931" w:rsidP="009178A9">
      <w:pPr>
        <w:pStyle w:val="NoSpacing"/>
        <w:jc w:val="both"/>
      </w:pPr>
      <w:r>
        <w:t>_____________________________________________________________________________________</w:t>
      </w:r>
    </w:p>
    <w:p w14:paraId="11F565AF" w14:textId="542AD1D9" w:rsidR="003B038A" w:rsidRDefault="003B038A" w:rsidP="009178A9">
      <w:pPr>
        <w:pStyle w:val="NoSpacing"/>
        <w:jc w:val="both"/>
      </w:pPr>
    </w:p>
    <w:p w14:paraId="09C1515F" w14:textId="0C40C6F2" w:rsidR="008E4931" w:rsidRPr="008E4931" w:rsidRDefault="008E4931" w:rsidP="009178A9">
      <w:pPr>
        <w:pStyle w:val="NoSpacing"/>
        <w:jc w:val="both"/>
        <w:rPr>
          <w:rFonts w:ascii="AR JULIAN" w:hAnsi="AR JULIAN"/>
        </w:rPr>
      </w:pPr>
      <w:r w:rsidRPr="008E4931">
        <w:rPr>
          <w:rFonts w:ascii="AR JULIAN" w:hAnsi="AR JULIAN"/>
        </w:rPr>
        <w:t xml:space="preserve">Day Two </w:t>
      </w:r>
    </w:p>
    <w:p w14:paraId="2C1CE82A" w14:textId="62C54000" w:rsidR="008E4931" w:rsidRPr="008E4931" w:rsidRDefault="008E4931" w:rsidP="009178A9">
      <w:pPr>
        <w:pStyle w:val="NoSpacing"/>
        <w:jc w:val="both"/>
        <w:rPr>
          <w:rFonts w:ascii="AR JULIAN" w:hAnsi="AR JULIAN"/>
        </w:rPr>
      </w:pPr>
      <w:r w:rsidRPr="008E4931">
        <w:rPr>
          <w:rFonts w:ascii="AR JULIAN" w:hAnsi="AR JULIAN"/>
        </w:rPr>
        <w:t xml:space="preserve">Read Revelation </w:t>
      </w:r>
      <w:r w:rsidR="00570D4B">
        <w:rPr>
          <w:rFonts w:ascii="AR JULIAN" w:hAnsi="AR JULIAN"/>
        </w:rPr>
        <w:t>20</w:t>
      </w:r>
      <w:r w:rsidRPr="008E4931">
        <w:rPr>
          <w:rFonts w:ascii="AR JULIAN" w:hAnsi="AR JULIAN"/>
        </w:rPr>
        <w:t>:7-10</w:t>
      </w:r>
    </w:p>
    <w:p w14:paraId="5B1794C9" w14:textId="2F5B0E5E" w:rsidR="008E4931" w:rsidRPr="0065777F" w:rsidRDefault="008E4931" w:rsidP="009178A9">
      <w:pPr>
        <w:pStyle w:val="NoSpacing"/>
        <w:jc w:val="both"/>
        <w:rPr>
          <w:i/>
          <w:iCs/>
          <w:sz w:val="20"/>
          <w:szCs w:val="20"/>
        </w:rPr>
      </w:pPr>
      <w:r w:rsidRPr="0065777F">
        <w:rPr>
          <w:i/>
          <w:iCs/>
          <w:sz w:val="20"/>
          <w:szCs w:val="20"/>
        </w:rPr>
        <w:t>In one sense, the millennial kingdom will “sum up” all that God has said about the heart of man during the various periods of history. It will be a reign of law, and yet law will not change man’s sinful heart. Man will still revolt against God. The millennium will be a period of peace and perfect environment, a time when disobedience will be judged swiftly and with justice, and yet in the end the subjects of the King will follow Satan and rebel against the Lord. A perfect environment cannot produce a perfect heart. – Wiersbe</w:t>
      </w:r>
    </w:p>
    <w:p w14:paraId="64309027" w14:textId="6850C6F9" w:rsidR="008E4931" w:rsidRPr="0065777F" w:rsidRDefault="008E4931" w:rsidP="009178A9">
      <w:pPr>
        <w:pStyle w:val="NoSpacing"/>
        <w:jc w:val="both"/>
        <w:rPr>
          <w:b/>
          <w:bCs/>
        </w:rPr>
      </w:pPr>
      <w:r w:rsidRPr="0065777F">
        <w:rPr>
          <w:b/>
          <w:bCs/>
        </w:rPr>
        <w:t>What does this quote by Wiersbe mean? How does it apply to you today?</w:t>
      </w:r>
    </w:p>
    <w:p w14:paraId="7DEE3E95" w14:textId="525BE15C" w:rsidR="008E4931" w:rsidRDefault="008E4931" w:rsidP="009178A9">
      <w:pPr>
        <w:pStyle w:val="NoSpacing"/>
        <w:jc w:val="both"/>
      </w:pPr>
      <w:r>
        <w:t>__________________________________________________________________________________________________________________________________________________________________________</w:t>
      </w:r>
    </w:p>
    <w:p w14:paraId="29E1662F" w14:textId="5E2FF71C" w:rsidR="006F35D1" w:rsidRPr="006F35D1" w:rsidRDefault="006F35D1" w:rsidP="009178A9">
      <w:pPr>
        <w:pStyle w:val="NoSpacing"/>
        <w:jc w:val="both"/>
        <w:rPr>
          <w:b/>
          <w:bCs/>
        </w:rPr>
      </w:pPr>
      <w:r w:rsidRPr="006F35D1">
        <w:rPr>
          <w:b/>
          <w:bCs/>
        </w:rPr>
        <w:t>Even in our less-than perfect society, what causes us to forget God’s faithfulness after He has helped us so often?</w:t>
      </w:r>
    </w:p>
    <w:p w14:paraId="7127E654" w14:textId="12C408CF" w:rsidR="006F35D1" w:rsidRDefault="006F35D1" w:rsidP="009178A9">
      <w:pPr>
        <w:pStyle w:val="NoSpacing"/>
        <w:jc w:val="both"/>
      </w:pPr>
      <w:r>
        <w:t>_____________________________________________________________________________________</w:t>
      </w:r>
    </w:p>
    <w:p w14:paraId="0592ADCB" w14:textId="786007F7" w:rsidR="006F35D1" w:rsidRPr="006F35D1" w:rsidRDefault="006F35D1" w:rsidP="009178A9">
      <w:pPr>
        <w:pStyle w:val="NoSpacing"/>
        <w:jc w:val="both"/>
        <w:rPr>
          <w:b/>
          <w:bCs/>
        </w:rPr>
      </w:pPr>
      <w:r w:rsidRPr="006F35D1">
        <w:rPr>
          <w:b/>
          <w:bCs/>
        </w:rPr>
        <w:lastRenderedPageBreak/>
        <w:t>What questions or thoughts do you have concerning Satan’s final doom?</w:t>
      </w:r>
    </w:p>
    <w:p w14:paraId="171E83D9" w14:textId="603D01F4" w:rsidR="006F35D1" w:rsidRDefault="006F35D1" w:rsidP="009178A9">
      <w:pPr>
        <w:pStyle w:val="NoSpacing"/>
        <w:jc w:val="both"/>
      </w:pPr>
      <w:r>
        <w:t>__________________________________________________________________________________________________________________________________________________________________________</w:t>
      </w:r>
    </w:p>
    <w:p w14:paraId="7DFF876C" w14:textId="1F80D69E" w:rsidR="009178A9" w:rsidRDefault="009178A9" w:rsidP="009178A9">
      <w:pPr>
        <w:pStyle w:val="NoSpacing"/>
      </w:pPr>
    </w:p>
    <w:p w14:paraId="2CB6313C" w14:textId="0BC8C338" w:rsidR="006F35D1" w:rsidRPr="00E82A5F" w:rsidRDefault="006F35D1" w:rsidP="009178A9">
      <w:pPr>
        <w:pStyle w:val="NoSpacing"/>
        <w:rPr>
          <w:rFonts w:ascii="AR JULIAN" w:hAnsi="AR JULIAN"/>
          <w:b/>
          <w:bCs/>
        </w:rPr>
      </w:pPr>
      <w:r w:rsidRPr="00E82A5F">
        <w:rPr>
          <w:rFonts w:ascii="AR JULIAN" w:hAnsi="AR JULIAN"/>
          <w:b/>
          <w:bCs/>
        </w:rPr>
        <w:t>Day Three</w:t>
      </w:r>
    </w:p>
    <w:p w14:paraId="2FF5FC75" w14:textId="562301C2" w:rsidR="006F35D1" w:rsidRPr="00E82A5F" w:rsidRDefault="006F35D1" w:rsidP="009178A9">
      <w:pPr>
        <w:pStyle w:val="NoSpacing"/>
        <w:rPr>
          <w:rFonts w:ascii="AR JULIAN" w:hAnsi="AR JULIAN"/>
          <w:b/>
          <w:bCs/>
        </w:rPr>
      </w:pPr>
      <w:r w:rsidRPr="00E82A5F">
        <w:rPr>
          <w:rFonts w:ascii="AR JULIAN" w:hAnsi="AR JULIAN"/>
          <w:b/>
          <w:bCs/>
        </w:rPr>
        <w:t xml:space="preserve">Read Revelation </w:t>
      </w:r>
      <w:r w:rsidR="00570D4B">
        <w:rPr>
          <w:rFonts w:ascii="AR JULIAN" w:hAnsi="AR JULIAN"/>
          <w:b/>
          <w:bCs/>
        </w:rPr>
        <w:t>20</w:t>
      </w:r>
      <w:bookmarkStart w:id="0" w:name="_GoBack"/>
      <w:bookmarkEnd w:id="0"/>
      <w:r w:rsidRPr="00E82A5F">
        <w:rPr>
          <w:rFonts w:ascii="AR JULIAN" w:hAnsi="AR JULIAN"/>
          <w:b/>
          <w:bCs/>
        </w:rPr>
        <w:t>:11-</w:t>
      </w:r>
      <w:r w:rsidR="00805C15" w:rsidRPr="00E82A5F">
        <w:rPr>
          <w:rFonts w:ascii="AR JULIAN" w:hAnsi="AR JULIAN"/>
          <w:b/>
          <w:bCs/>
        </w:rPr>
        <w:t>15</w:t>
      </w:r>
    </w:p>
    <w:p w14:paraId="7F30759A" w14:textId="18792F2A" w:rsidR="00E82A5F" w:rsidRPr="00E82A5F" w:rsidRDefault="00E82A5F" w:rsidP="00C57FC4">
      <w:pPr>
        <w:pStyle w:val="NoSpacing"/>
        <w:jc w:val="both"/>
        <w:rPr>
          <w:i/>
          <w:iCs/>
          <w:sz w:val="20"/>
          <w:szCs w:val="20"/>
        </w:rPr>
      </w:pPr>
      <w:r w:rsidRPr="00E82A5F">
        <w:rPr>
          <w:i/>
          <w:iCs/>
          <w:sz w:val="20"/>
          <w:szCs w:val="20"/>
        </w:rPr>
        <w:t>Contrary to what some people believe, there is not one final judgment that includes both believers and unbelievers. Instead, non-Christians are judged separately from Christians at a judgment commonly referred to as the Great White Throne Judgment, described in Revelation 20:11-15.</w:t>
      </w:r>
      <w:r w:rsidR="00ED4EFD">
        <w:rPr>
          <w:i/>
          <w:iCs/>
          <w:sz w:val="20"/>
          <w:szCs w:val="20"/>
        </w:rPr>
        <w:t xml:space="preserve"> -</w:t>
      </w:r>
      <w:r w:rsidRPr="00E82A5F">
        <w:rPr>
          <w:i/>
          <w:iCs/>
          <w:sz w:val="20"/>
          <w:szCs w:val="20"/>
        </w:rPr>
        <w:t xml:space="preserve"> Jeffress</w:t>
      </w:r>
    </w:p>
    <w:p w14:paraId="699DDEE0" w14:textId="687C36E7" w:rsidR="00E82A5F" w:rsidRDefault="00E82A5F" w:rsidP="009178A9">
      <w:pPr>
        <w:pStyle w:val="NoSpacing"/>
      </w:pPr>
    </w:p>
    <w:p w14:paraId="00531B9B" w14:textId="284441F9" w:rsidR="00E82A5F" w:rsidRPr="00E82A5F" w:rsidRDefault="00E82A5F" w:rsidP="009178A9">
      <w:pPr>
        <w:pStyle w:val="NoSpacing"/>
        <w:rPr>
          <w:b/>
          <w:bCs/>
        </w:rPr>
      </w:pPr>
      <w:r w:rsidRPr="00E82A5F">
        <w:rPr>
          <w:b/>
          <w:bCs/>
        </w:rPr>
        <w:t>What happens at the Great White Throne Judgment?</w:t>
      </w:r>
    </w:p>
    <w:p w14:paraId="5DA3A73A" w14:textId="36DDA4DC" w:rsidR="00E82A5F" w:rsidRDefault="00E82A5F" w:rsidP="009178A9">
      <w:pPr>
        <w:pStyle w:val="NoSpacing"/>
      </w:pPr>
      <w:r>
        <w:t>__________________________________________________________________________________________________________________________________________________________________________</w:t>
      </w:r>
    </w:p>
    <w:p w14:paraId="700A6070" w14:textId="2778A9BA" w:rsidR="00E82A5F" w:rsidRPr="00C57FC4" w:rsidRDefault="00E82A5F" w:rsidP="009178A9">
      <w:pPr>
        <w:pStyle w:val="NoSpacing"/>
        <w:rPr>
          <w:b/>
          <w:bCs/>
        </w:rPr>
      </w:pPr>
      <w:r w:rsidRPr="00C57FC4">
        <w:rPr>
          <w:b/>
          <w:bCs/>
        </w:rPr>
        <w:t>Who participates in the Great White Throne Judgment?</w:t>
      </w:r>
    </w:p>
    <w:p w14:paraId="5B140B9A" w14:textId="096A04AC" w:rsidR="00E82A5F" w:rsidRDefault="00E82A5F" w:rsidP="009178A9">
      <w:pPr>
        <w:pStyle w:val="NoSpacing"/>
      </w:pPr>
      <w:r>
        <w:t>__________________________________________________________________________________________________________________________________________________________________________</w:t>
      </w:r>
    </w:p>
    <w:p w14:paraId="4341E545" w14:textId="50A75734" w:rsidR="00E82A5F" w:rsidRPr="00C57FC4" w:rsidRDefault="00E82A5F" w:rsidP="009178A9">
      <w:pPr>
        <w:pStyle w:val="NoSpacing"/>
        <w:rPr>
          <w:b/>
          <w:bCs/>
        </w:rPr>
      </w:pPr>
      <w:r w:rsidRPr="00C57FC4">
        <w:rPr>
          <w:b/>
          <w:bCs/>
        </w:rPr>
        <w:t>What standard does Christ use at the Great White Throne Judgment?</w:t>
      </w:r>
    </w:p>
    <w:p w14:paraId="3EC94E1E" w14:textId="487C7DDC" w:rsidR="00E82A5F" w:rsidRDefault="00E82A5F" w:rsidP="009178A9">
      <w:pPr>
        <w:pStyle w:val="NoSpacing"/>
      </w:pPr>
      <w:r w:rsidRPr="00C57FC4">
        <w:t>_____________________________________________________________________________________</w:t>
      </w:r>
      <w:r>
        <w:t>_____________________________________________________________________________________</w:t>
      </w:r>
    </w:p>
    <w:p w14:paraId="7B001EB5" w14:textId="61BA2E61" w:rsidR="00805C15" w:rsidRPr="000F715D" w:rsidRDefault="00C57FC4" w:rsidP="00C57FC4">
      <w:pPr>
        <w:pStyle w:val="NoSpacing"/>
        <w:jc w:val="both"/>
        <w:rPr>
          <w:i/>
          <w:iCs/>
          <w:sz w:val="20"/>
          <w:szCs w:val="20"/>
        </w:rPr>
      </w:pPr>
      <w:r w:rsidRPr="000F715D">
        <w:rPr>
          <w:i/>
          <w:iCs/>
          <w:sz w:val="20"/>
          <w:szCs w:val="20"/>
        </w:rPr>
        <w:t xml:space="preserve">God keeps two sets of books on each of us. First, there is “the book of life” which contains the name of every believer who has trusted Christ. Revelation 13:8 and Revelation 17:8 explain that the name of every believer was entered into this book before the foundation of the world…But God also keeps a second set of books that record all of our deeds: the good, the bad, and the ugly. Every word, every thought, every action is carefully noted in our permanent record. No good deed goes unnoted, and no sin goes unrecorded. It is all in “the books.” Since God will not find the names of unbelievers written in the book of life, He opens this second set of books to judge unbelievers according to their works. </w:t>
      </w:r>
      <w:r w:rsidR="000F715D" w:rsidRPr="000F715D">
        <w:rPr>
          <w:i/>
          <w:iCs/>
          <w:sz w:val="20"/>
          <w:szCs w:val="20"/>
        </w:rPr>
        <w:t>–</w:t>
      </w:r>
      <w:r w:rsidRPr="000F715D">
        <w:rPr>
          <w:i/>
          <w:iCs/>
          <w:sz w:val="20"/>
          <w:szCs w:val="20"/>
        </w:rPr>
        <w:t xml:space="preserve"> Jeffress</w:t>
      </w:r>
    </w:p>
    <w:p w14:paraId="098D7B43" w14:textId="6C3ADBB9" w:rsidR="000F715D" w:rsidRPr="000F715D" w:rsidRDefault="000F715D" w:rsidP="00C57FC4">
      <w:pPr>
        <w:pStyle w:val="NoSpacing"/>
        <w:jc w:val="both"/>
        <w:rPr>
          <w:b/>
          <w:bCs/>
        </w:rPr>
      </w:pPr>
      <w:r w:rsidRPr="000F715D">
        <w:rPr>
          <w:b/>
          <w:bCs/>
        </w:rPr>
        <w:t>What is the result of the Great White Throne Judgment?</w:t>
      </w:r>
    </w:p>
    <w:p w14:paraId="38DEBE4A" w14:textId="31D1BD1F" w:rsidR="000F715D" w:rsidRDefault="000F715D" w:rsidP="00C57FC4">
      <w:pPr>
        <w:pStyle w:val="NoSpacing"/>
        <w:jc w:val="both"/>
      </w:pPr>
      <w:r>
        <w:t>__________________________________________________________________________________________________________________________________________________________________________</w:t>
      </w:r>
    </w:p>
    <w:p w14:paraId="56511C90" w14:textId="6107EE5C" w:rsidR="00EE2E8A" w:rsidRPr="00EE2E8A" w:rsidRDefault="00EE2E8A" w:rsidP="00C57FC4">
      <w:pPr>
        <w:pStyle w:val="NoSpacing"/>
        <w:jc w:val="both"/>
        <w:rPr>
          <w:i/>
          <w:iCs/>
          <w:sz w:val="20"/>
          <w:szCs w:val="20"/>
        </w:rPr>
      </w:pPr>
      <w:r w:rsidRPr="00EE2E8A">
        <w:rPr>
          <w:i/>
          <w:iCs/>
          <w:sz w:val="20"/>
          <w:szCs w:val="20"/>
        </w:rPr>
        <w:t>The only way a holy God can allow any of us to enter heaven is by insisting that our righteousness equals that of His Son Jesus Christ. “That’s impossible your say, ‘I could never be as good as Jesus.’ Exactly! When I trust in Christ as my Savior, God takes the righteousness of His Son and wraps it around me. His righteousness becomes my righteousness. – Jeffress</w:t>
      </w:r>
    </w:p>
    <w:p w14:paraId="1AE915A4" w14:textId="08502627" w:rsidR="00EE2E8A" w:rsidRDefault="00EE2E8A" w:rsidP="00C57FC4">
      <w:pPr>
        <w:pStyle w:val="NoSpacing"/>
        <w:jc w:val="both"/>
      </w:pPr>
    </w:p>
    <w:p w14:paraId="7FB242CF" w14:textId="2CA4C6D4" w:rsidR="00EE2E8A" w:rsidRPr="00EE2E8A" w:rsidRDefault="00EE2E8A" w:rsidP="00C57FC4">
      <w:pPr>
        <w:pStyle w:val="NoSpacing"/>
        <w:jc w:val="both"/>
        <w:rPr>
          <w:i/>
          <w:iCs/>
          <w:sz w:val="20"/>
          <w:szCs w:val="20"/>
        </w:rPr>
      </w:pPr>
      <w:r w:rsidRPr="00EE2E8A">
        <w:rPr>
          <w:i/>
          <w:iCs/>
          <w:sz w:val="20"/>
          <w:szCs w:val="20"/>
        </w:rPr>
        <w:t xml:space="preserve">Imagine a book called </w:t>
      </w:r>
      <w:r w:rsidRPr="005D2A93">
        <w:rPr>
          <w:b/>
          <w:bCs/>
          <w:i/>
          <w:iCs/>
          <w:sz w:val="20"/>
          <w:szCs w:val="20"/>
        </w:rPr>
        <w:t>The Life and Times of Jesus Christ</w:t>
      </w:r>
      <w:r w:rsidRPr="00EE2E8A">
        <w:rPr>
          <w:i/>
          <w:iCs/>
          <w:sz w:val="20"/>
          <w:szCs w:val="20"/>
        </w:rPr>
        <w:t xml:space="preserve">. The book contains all the words, thoughts, and deeds of the only perfect Man who has ever lived. Now imagine another book titled </w:t>
      </w:r>
      <w:r w:rsidRPr="005D2A93">
        <w:rPr>
          <w:b/>
          <w:bCs/>
          <w:i/>
          <w:iCs/>
          <w:sz w:val="20"/>
          <w:szCs w:val="20"/>
        </w:rPr>
        <w:t>The Life and Times of [Your Name].</w:t>
      </w:r>
      <w:r w:rsidRPr="00EE2E8A">
        <w:rPr>
          <w:i/>
          <w:iCs/>
          <w:sz w:val="20"/>
          <w:szCs w:val="20"/>
        </w:rPr>
        <w:t xml:space="preserve"> This book is a record of everything you have ever done, said, or thought. Such a book reads like a supermarket tabloid. Now, picture God stripping both books of their covers. Then, He takes the cover of the book about Jesus’ life, and he wraps it around the book of your life story. Next, God takes the cover of the book of your life story and wraps it around </w:t>
      </w:r>
      <w:r w:rsidRPr="005D2A93">
        <w:rPr>
          <w:b/>
          <w:bCs/>
          <w:i/>
          <w:iCs/>
          <w:sz w:val="20"/>
          <w:szCs w:val="20"/>
        </w:rPr>
        <w:t>The Life and Times of Jesus Christ</w:t>
      </w:r>
      <w:r w:rsidRPr="00EE2E8A">
        <w:rPr>
          <w:i/>
          <w:iCs/>
          <w:sz w:val="20"/>
          <w:szCs w:val="20"/>
        </w:rPr>
        <w:t>. When God opens the book with Jesus’ name on the cover, He instead reads a book about your lies, corruption and immorality: Jesus gets the blame for your sin. But when God opens the book with your name on the cover, He reads a story about the perfection, purity, and complete obedience of His own Son. You get the credit for Jesus’ perfect life. - Lutzer</w:t>
      </w:r>
    </w:p>
    <w:p w14:paraId="4B94DBC0" w14:textId="77777777" w:rsidR="005D2A93" w:rsidRDefault="005D2A93" w:rsidP="00C57FC4">
      <w:pPr>
        <w:pStyle w:val="NoSpacing"/>
        <w:jc w:val="both"/>
      </w:pPr>
    </w:p>
    <w:p w14:paraId="7272A3B2" w14:textId="76DB067D" w:rsidR="000F715D" w:rsidRDefault="005D2A93" w:rsidP="00C57FC4">
      <w:pPr>
        <w:pStyle w:val="NoSpacing"/>
        <w:jc w:val="both"/>
      </w:pPr>
      <w:r>
        <w:t>This is what the doctrine of justification is all about. God takes your sin and credits it to your spiritual account. Paul explains it this way: “God made Jesus who knew no sin to be sin on our behalf, so that we might become the righteousness of God in Him (2 Corinthians 5:21)</w:t>
      </w:r>
    </w:p>
    <w:p w14:paraId="324CE668" w14:textId="4B2FDFE0" w:rsidR="000F715D" w:rsidRDefault="000F715D" w:rsidP="00C57FC4">
      <w:pPr>
        <w:pStyle w:val="NoSpacing"/>
        <w:jc w:val="both"/>
      </w:pPr>
    </w:p>
    <w:p w14:paraId="0E6A2D60" w14:textId="003DAF07" w:rsidR="000F715D" w:rsidRPr="005D2A93" w:rsidRDefault="000F715D" w:rsidP="00C57FC4">
      <w:pPr>
        <w:pStyle w:val="NoSpacing"/>
        <w:jc w:val="both"/>
        <w:rPr>
          <w:b/>
          <w:bCs/>
        </w:rPr>
      </w:pPr>
      <w:r w:rsidRPr="005D2A93">
        <w:rPr>
          <w:b/>
          <w:bCs/>
        </w:rPr>
        <w:t>What are you depending on to cause God to welcome you into heave</w:t>
      </w:r>
      <w:r w:rsidR="005D2A93" w:rsidRPr="005D2A93">
        <w:rPr>
          <w:b/>
          <w:bCs/>
        </w:rPr>
        <w:t>n?</w:t>
      </w:r>
    </w:p>
    <w:p w14:paraId="597060B1" w14:textId="5A3CD001" w:rsidR="005D2A93" w:rsidRDefault="005D2A93" w:rsidP="00C57FC4">
      <w:pPr>
        <w:pStyle w:val="NoSpacing"/>
        <w:jc w:val="both"/>
      </w:pPr>
      <w:r>
        <w:t>_____________________________________________________________________________________</w:t>
      </w:r>
    </w:p>
    <w:sectPr w:rsidR="005D2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JULI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A9"/>
    <w:rsid w:val="00093B41"/>
    <w:rsid w:val="000F715D"/>
    <w:rsid w:val="001D409C"/>
    <w:rsid w:val="0027306D"/>
    <w:rsid w:val="003B038A"/>
    <w:rsid w:val="00553334"/>
    <w:rsid w:val="00570D4B"/>
    <w:rsid w:val="005A705D"/>
    <w:rsid w:val="005B705A"/>
    <w:rsid w:val="005D2A93"/>
    <w:rsid w:val="0065777F"/>
    <w:rsid w:val="006D0C54"/>
    <w:rsid w:val="006F35D1"/>
    <w:rsid w:val="00805C15"/>
    <w:rsid w:val="008E4931"/>
    <w:rsid w:val="009178A9"/>
    <w:rsid w:val="00B767B0"/>
    <w:rsid w:val="00C57FC4"/>
    <w:rsid w:val="00D442E4"/>
    <w:rsid w:val="00E82A5F"/>
    <w:rsid w:val="00ED4EFD"/>
    <w:rsid w:val="00EE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A8D3"/>
  <w15:chartTrackingRefBased/>
  <w15:docId w15:val="{B3810DE7-6DCD-4B8C-A72B-8E3FD006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4</cp:revision>
  <dcterms:created xsi:type="dcterms:W3CDTF">2020-01-02T22:30:00Z</dcterms:created>
  <dcterms:modified xsi:type="dcterms:W3CDTF">2020-01-06T13:09:00Z</dcterms:modified>
</cp:coreProperties>
</file>